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9A215" w14:textId="77777777" w:rsidR="00432D60" w:rsidRPr="00E4257B" w:rsidRDefault="00432D60" w:rsidP="00470917">
      <w:pPr>
        <w:jc w:val="center"/>
        <w:rPr>
          <w:b/>
        </w:rPr>
      </w:pPr>
      <w:r w:rsidRPr="00E4257B">
        <w:rPr>
          <w:b/>
        </w:rPr>
        <w:t xml:space="preserve">Töö </w:t>
      </w:r>
      <w:r w:rsidR="00B5196E" w:rsidRPr="00E4257B">
        <w:rPr>
          <w:b/>
        </w:rPr>
        <w:t>nr</w:t>
      </w:r>
      <w:r w:rsidRPr="00E4257B">
        <w:rPr>
          <w:b/>
        </w:rPr>
        <w:t xml:space="preserve"> P</w:t>
      </w:r>
      <w:r w:rsidR="00736E32">
        <w:rPr>
          <w:b/>
        </w:rPr>
        <w:t>20</w:t>
      </w:r>
      <w:r w:rsidR="00097EA2">
        <w:rPr>
          <w:b/>
        </w:rPr>
        <w:t>077</w:t>
      </w:r>
    </w:p>
    <w:p w14:paraId="02DC0335" w14:textId="77777777" w:rsidR="00432D60" w:rsidRPr="00E4257B" w:rsidRDefault="00097EA2" w:rsidP="00470917">
      <w:r>
        <w:t xml:space="preserve">   </w:t>
      </w:r>
    </w:p>
    <w:p w14:paraId="4D73BA3B" w14:textId="77777777" w:rsidR="0010296C" w:rsidRPr="00E4257B" w:rsidRDefault="0010296C" w:rsidP="00470917">
      <w:pPr>
        <w:jc w:val="center"/>
        <w:rPr>
          <w:b/>
          <w:sz w:val="28"/>
          <w:szCs w:val="28"/>
        </w:rPr>
      </w:pPr>
    </w:p>
    <w:p w14:paraId="6BBC4931" w14:textId="77777777" w:rsidR="00C83713" w:rsidRPr="00E4257B" w:rsidRDefault="00C83713" w:rsidP="00C83713">
      <w:pPr>
        <w:jc w:val="center"/>
        <w:rPr>
          <w:b/>
          <w:sz w:val="28"/>
          <w:szCs w:val="28"/>
        </w:rPr>
      </w:pPr>
      <w:bookmarkStart w:id="0" w:name="OLE_LINK5"/>
    </w:p>
    <w:bookmarkEnd w:id="0"/>
    <w:p w14:paraId="3150D2E4" w14:textId="77777777" w:rsidR="00736E32" w:rsidRPr="00736E32" w:rsidRDefault="00736E32" w:rsidP="00C83713">
      <w:pPr>
        <w:jc w:val="center"/>
        <w:rPr>
          <w:b/>
          <w:sz w:val="36"/>
          <w:szCs w:val="36"/>
        </w:rPr>
      </w:pPr>
      <w:r w:rsidRPr="00736E32">
        <w:rPr>
          <w:b/>
          <w:sz w:val="36"/>
          <w:szCs w:val="36"/>
        </w:rPr>
        <w:t>KOPLI REISIRAUDTEE ESKIIS</w:t>
      </w:r>
      <w:r w:rsidR="00427F37">
        <w:rPr>
          <w:b/>
          <w:sz w:val="36"/>
          <w:szCs w:val="36"/>
        </w:rPr>
        <w:t>I</w:t>
      </w:r>
      <w:r w:rsidRPr="00736E32">
        <w:rPr>
          <w:b/>
          <w:sz w:val="36"/>
          <w:szCs w:val="36"/>
        </w:rPr>
        <w:t xml:space="preserve"> </w:t>
      </w:r>
    </w:p>
    <w:p w14:paraId="04B73280" w14:textId="77777777" w:rsidR="009253E3" w:rsidRDefault="009253E3" w:rsidP="00470917">
      <w:pPr>
        <w:jc w:val="center"/>
        <w:rPr>
          <w:b/>
          <w:sz w:val="36"/>
        </w:rPr>
      </w:pPr>
    </w:p>
    <w:p w14:paraId="0318F86C" w14:textId="77777777" w:rsidR="00F6477B" w:rsidRDefault="00F6477B" w:rsidP="00470917">
      <w:pPr>
        <w:jc w:val="center"/>
        <w:rPr>
          <w:b/>
          <w:sz w:val="36"/>
        </w:rPr>
      </w:pPr>
    </w:p>
    <w:p w14:paraId="6FFF093E" w14:textId="77777777" w:rsidR="00736E32" w:rsidRPr="00E4257B" w:rsidRDefault="00736E32" w:rsidP="00470917">
      <w:pPr>
        <w:jc w:val="center"/>
        <w:rPr>
          <w:b/>
          <w:sz w:val="36"/>
        </w:rPr>
      </w:pPr>
    </w:p>
    <w:p w14:paraId="261290B4" w14:textId="77777777" w:rsidR="00C41BFD" w:rsidRPr="00127140" w:rsidRDefault="00097EA2" w:rsidP="00097EA2">
      <w:pPr>
        <w:tabs>
          <w:tab w:val="center" w:pos="4818"/>
          <w:tab w:val="left" w:pos="7965"/>
        </w:tabs>
        <w:jc w:val="left"/>
      </w:pPr>
      <w:r>
        <w:rPr>
          <w:b/>
          <w:sz w:val="36"/>
        </w:rPr>
        <w:tab/>
      </w:r>
      <w:r w:rsidR="00432D60" w:rsidRPr="00127140">
        <w:rPr>
          <w:b/>
          <w:sz w:val="36"/>
        </w:rPr>
        <w:t>SELETUSKIRI</w:t>
      </w:r>
      <w:r>
        <w:rPr>
          <w:b/>
          <w:sz w:val="36"/>
        </w:rPr>
        <w:tab/>
      </w:r>
    </w:p>
    <w:p w14:paraId="314619A4" w14:textId="77777777" w:rsidR="009C46B4" w:rsidRPr="00127140" w:rsidRDefault="009C46B4" w:rsidP="00470917">
      <w:pPr>
        <w:tabs>
          <w:tab w:val="left" w:pos="5245"/>
        </w:tabs>
        <w:spacing w:after="0"/>
        <w:ind w:left="3686"/>
        <w:rPr>
          <w:b/>
        </w:rPr>
      </w:pPr>
    </w:p>
    <w:p w14:paraId="695270A8" w14:textId="77777777" w:rsidR="00C83713" w:rsidRPr="00127140" w:rsidRDefault="00C83713" w:rsidP="00D842F0">
      <w:pPr>
        <w:tabs>
          <w:tab w:val="left" w:pos="5245"/>
        </w:tabs>
        <w:spacing w:after="0"/>
        <w:ind w:left="3686"/>
        <w:rPr>
          <w:b/>
        </w:rPr>
      </w:pPr>
    </w:p>
    <w:p w14:paraId="1AB8D332" w14:textId="77777777" w:rsidR="00F6477B" w:rsidRDefault="00F6477B" w:rsidP="00E47E1E">
      <w:pPr>
        <w:tabs>
          <w:tab w:val="left" w:pos="4678"/>
        </w:tabs>
        <w:spacing w:after="0"/>
        <w:ind w:left="3686"/>
        <w:rPr>
          <w:b/>
        </w:rPr>
      </w:pPr>
    </w:p>
    <w:p w14:paraId="3F8AE9CC" w14:textId="77777777" w:rsidR="00F6477B" w:rsidRDefault="00F6477B" w:rsidP="00E47E1E">
      <w:pPr>
        <w:tabs>
          <w:tab w:val="left" w:pos="4678"/>
        </w:tabs>
        <w:spacing w:after="0"/>
        <w:ind w:left="3686"/>
        <w:rPr>
          <w:b/>
        </w:rPr>
      </w:pPr>
    </w:p>
    <w:p w14:paraId="4F381FA2" w14:textId="77777777" w:rsidR="00434063" w:rsidRDefault="00434063" w:rsidP="00E47E1E">
      <w:pPr>
        <w:tabs>
          <w:tab w:val="left" w:pos="4678"/>
        </w:tabs>
        <w:spacing w:after="0"/>
        <w:ind w:left="3686"/>
        <w:rPr>
          <w:b/>
        </w:rPr>
      </w:pPr>
    </w:p>
    <w:p w14:paraId="3722729A" w14:textId="77777777" w:rsidR="00E47E1E" w:rsidRPr="00127140" w:rsidRDefault="00E47E1E" w:rsidP="00E47E1E">
      <w:pPr>
        <w:tabs>
          <w:tab w:val="left" w:pos="4678"/>
        </w:tabs>
        <w:spacing w:after="0"/>
        <w:ind w:left="3686"/>
        <w:rPr>
          <w:b/>
        </w:rPr>
      </w:pPr>
    </w:p>
    <w:p w14:paraId="3F93553D" w14:textId="77777777" w:rsidR="00E47E1E" w:rsidRPr="00127140" w:rsidRDefault="00E47E1E" w:rsidP="00E47E1E">
      <w:pPr>
        <w:tabs>
          <w:tab w:val="left" w:pos="4678"/>
        </w:tabs>
        <w:spacing w:after="0"/>
        <w:ind w:left="3686"/>
        <w:rPr>
          <w:b/>
        </w:rPr>
      </w:pPr>
    </w:p>
    <w:p w14:paraId="1239D017" w14:textId="77777777" w:rsidR="00E47E1E" w:rsidRPr="00127140" w:rsidRDefault="00E47E1E" w:rsidP="00E47E1E">
      <w:pPr>
        <w:tabs>
          <w:tab w:val="left" w:pos="4678"/>
        </w:tabs>
        <w:spacing w:after="0"/>
        <w:ind w:left="3686"/>
        <w:rPr>
          <w:b/>
        </w:rPr>
      </w:pPr>
    </w:p>
    <w:p w14:paraId="4EF0CE68" w14:textId="77777777" w:rsidR="00D842F0" w:rsidRPr="00434063" w:rsidRDefault="00BE43CC" w:rsidP="00E47E1E">
      <w:pPr>
        <w:tabs>
          <w:tab w:val="left" w:pos="4678"/>
        </w:tabs>
        <w:spacing w:after="0"/>
        <w:ind w:left="3686"/>
      </w:pPr>
      <w:r>
        <w:rPr>
          <w:b/>
        </w:rPr>
        <w:t xml:space="preserve">    </w:t>
      </w:r>
      <w:r w:rsidR="00AF419D" w:rsidRPr="00127140">
        <w:rPr>
          <w:b/>
        </w:rPr>
        <w:t>Tellija</w:t>
      </w:r>
      <w:r w:rsidR="00AF419D" w:rsidRPr="00434063">
        <w:rPr>
          <w:b/>
        </w:rPr>
        <w:t>:</w:t>
      </w:r>
      <w:r w:rsidR="0053316C" w:rsidRPr="00F60ED2">
        <w:rPr>
          <w:color w:val="FF0000"/>
        </w:rPr>
        <w:tab/>
      </w:r>
      <w:r w:rsidRPr="00434063">
        <w:t xml:space="preserve">  </w:t>
      </w:r>
      <w:r w:rsidR="00736E32" w:rsidRPr="00736E32">
        <w:t>Tallinna Linnaplaneerimise Amet</w:t>
      </w:r>
      <w:r w:rsidR="00434063" w:rsidRPr="00434063">
        <w:t xml:space="preserve"> </w:t>
      </w:r>
    </w:p>
    <w:p w14:paraId="072B53A3" w14:textId="77777777" w:rsidR="00434063" w:rsidRPr="00434063" w:rsidRDefault="00D842F0" w:rsidP="00E47E1E">
      <w:pPr>
        <w:tabs>
          <w:tab w:val="left" w:pos="4678"/>
        </w:tabs>
        <w:spacing w:after="0"/>
        <w:ind w:left="3686" w:firstLine="567"/>
      </w:pPr>
      <w:r w:rsidRPr="00434063">
        <w:tab/>
      </w:r>
      <w:r w:rsidR="00A96F0C" w:rsidRPr="00434063">
        <w:tab/>
      </w:r>
      <w:r w:rsidR="00736E32" w:rsidRPr="00736E32">
        <w:t>Vabaduse väljak 7, Tallinn 15199 Tallinn</w:t>
      </w:r>
    </w:p>
    <w:p w14:paraId="24343E40" w14:textId="77777777" w:rsidR="0053316C" w:rsidRPr="00434063" w:rsidRDefault="00D842F0" w:rsidP="00E47E1E">
      <w:pPr>
        <w:tabs>
          <w:tab w:val="left" w:pos="4678"/>
        </w:tabs>
        <w:spacing w:after="0"/>
        <w:ind w:left="3686" w:firstLine="567"/>
      </w:pPr>
      <w:r w:rsidRPr="00434063">
        <w:tab/>
      </w:r>
      <w:r w:rsidR="0053316C" w:rsidRPr="00434063">
        <w:tab/>
      </w:r>
      <w:r w:rsidRPr="00434063">
        <w:t xml:space="preserve">reg.nr </w:t>
      </w:r>
      <w:r w:rsidR="00736E32" w:rsidRPr="00736E32">
        <w:t>75023823</w:t>
      </w:r>
      <w:r w:rsidR="00C83713" w:rsidRPr="00434063">
        <w:tab/>
      </w:r>
      <w:r w:rsidR="00C83713" w:rsidRPr="00434063">
        <w:tab/>
      </w:r>
      <w:r w:rsidR="0053316C" w:rsidRPr="00434063">
        <w:tab/>
      </w:r>
    </w:p>
    <w:p w14:paraId="0344F346" w14:textId="77777777" w:rsidR="00D842F0" w:rsidRPr="00434063" w:rsidRDefault="00D842F0" w:rsidP="00E47E1E">
      <w:pPr>
        <w:tabs>
          <w:tab w:val="left" w:pos="4678"/>
        </w:tabs>
        <w:spacing w:after="0"/>
        <w:ind w:left="3686" w:firstLine="567"/>
      </w:pPr>
      <w:r w:rsidRPr="00434063">
        <w:tab/>
      </w:r>
      <w:r w:rsidR="0053316C" w:rsidRPr="00434063">
        <w:tab/>
      </w:r>
      <w:r w:rsidRPr="00434063">
        <w:t xml:space="preserve">tel </w:t>
      </w:r>
      <w:r w:rsidR="00A96F0C" w:rsidRPr="00434063">
        <w:t>+372</w:t>
      </w:r>
      <w:r w:rsidR="00434063" w:rsidRPr="00434063">
        <w:t xml:space="preserve"> 611 9370 </w:t>
      </w:r>
    </w:p>
    <w:p w14:paraId="073565A0" w14:textId="77777777" w:rsidR="0053316C" w:rsidRPr="00434063" w:rsidRDefault="00D842F0" w:rsidP="00E47E1E">
      <w:pPr>
        <w:tabs>
          <w:tab w:val="left" w:pos="4678"/>
        </w:tabs>
        <w:ind w:left="3686" w:firstLine="567"/>
      </w:pPr>
      <w:r w:rsidRPr="00434063">
        <w:tab/>
      </w:r>
      <w:r w:rsidR="0053316C" w:rsidRPr="00434063">
        <w:tab/>
      </w:r>
      <w:r w:rsidRPr="00434063">
        <w:t>e-pos</w:t>
      </w:r>
      <w:r w:rsidR="00434063" w:rsidRPr="00434063">
        <w:t xml:space="preserve">t: </w:t>
      </w:r>
      <w:r w:rsidR="00736E32" w:rsidRPr="00736E32">
        <w:t>Jaak-Adam.Looveer@tallinnlv.ee</w:t>
      </w:r>
    </w:p>
    <w:p w14:paraId="26887083" w14:textId="77777777" w:rsidR="00D842F0" w:rsidRPr="00127140" w:rsidRDefault="00C41BFD" w:rsidP="00E47E1E">
      <w:pPr>
        <w:tabs>
          <w:tab w:val="left" w:pos="4820"/>
        </w:tabs>
        <w:spacing w:after="0"/>
        <w:ind w:left="5103" w:hanging="1417"/>
      </w:pPr>
      <w:r w:rsidRPr="00127140">
        <w:rPr>
          <w:b/>
        </w:rPr>
        <w:t>T</w:t>
      </w:r>
      <w:r w:rsidR="004860AC" w:rsidRPr="00127140">
        <w:rPr>
          <w:b/>
        </w:rPr>
        <w:t>öövõtja</w:t>
      </w:r>
      <w:r w:rsidR="00C8370C" w:rsidRPr="00127140">
        <w:rPr>
          <w:b/>
        </w:rPr>
        <w:t>:</w:t>
      </w:r>
      <w:r w:rsidR="00E47E1E" w:rsidRPr="00127140">
        <w:rPr>
          <w:b/>
        </w:rPr>
        <w:tab/>
      </w:r>
      <w:r w:rsidR="00432D60" w:rsidRPr="00127140">
        <w:t>OÜ Reaalprojekt</w:t>
      </w:r>
    </w:p>
    <w:p w14:paraId="5B5123B3" w14:textId="77777777" w:rsidR="00D842F0" w:rsidRPr="00127140" w:rsidRDefault="00D842F0" w:rsidP="00E47E1E">
      <w:pPr>
        <w:tabs>
          <w:tab w:val="left" w:pos="4678"/>
        </w:tabs>
        <w:spacing w:after="0"/>
        <w:ind w:left="3686" w:firstLine="567"/>
      </w:pPr>
      <w:r w:rsidRPr="00127140">
        <w:rPr>
          <w:b/>
        </w:rPr>
        <w:tab/>
      </w:r>
      <w:r w:rsidR="0053316C" w:rsidRPr="00127140">
        <w:rPr>
          <w:b/>
        </w:rPr>
        <w:tab/>
      </w:r>
      <w:r w:rsidR="00432D60" w:rsidRPr="00127140">
        <w:t>P</w:t>
      </w:r>
      <w:r w:rsidRPr="00127140">
        <w:t>ärnu mnt 463, 10916 Tallinn</w:t>
      </w:r>
    </w:p>
    <w:p w14:paraId="52D37DFA" w14:textId="77777777" w:rsidR="00D842F0" w:rsidRPr="00127140" w:rsidRDefault="00D842F0" w:rsidP="00E47E1E">
      <w:pPr>
        <w:tabs>
          <w:tab w:val="left" w:pos="4678"/>
        </w:tabs>
        <w:spacing w:after="0"/>
        <w:ind w:left="3686" w:firstLine="567"/>
      </w:pPr>
      <w:r w:rsidRPr="00127140">
        <w:tab/>
      </w:r>
      <w:r w:rsidR="0053316C" w:rsidRPr="00127140">
        <w:tab/>
      </w:r>
      <w:r w:rsidR="00E47E1E" w:rsidRPr="00127140">
        <w:t>reg.nr 10765904</w:t>
      </w:r>
      <w:r w:rsidR="00E47E1E" w:rsidRPr="00127140">
        <w:tab/>
      </w:r>
    </w:p>
    <w:p w14:paraId="1694D037" w14:textId="77777777" w:rsidR="00D842F0" w:rsidRPr="00127140" w:rsidRDefault="00D842F0" w:rsidP="00E47E1E">
      <w:pPr>
        <w:tabs>
          <w:tab w:val="left" w:pos="4678"/>
        </w:tabs>
        <w:spacing w:after="0"/>
        <w:ind w:left="3686" w:firstLine="567"/>
      </w:pPr>
      <w:r w:rsidRPr="00127140">
        <w:tab/>
      </w:r>
      <w:r w:rsidR="0053316C" w:rsidRPr="00127140">
        <w:tab/>
      </w:r>
      <w:r w:rsidR="009C46B4" w:rsidRPr="00127140">
        <w:t>t</w:t>
      </w:r>
      <w:r w:rsidRPr="00127140">
        <w:t xml:space="preserve">el </w:t>
      </w:r>
      <w:r w:rsidR="00E47E1E" w:rsidRPr="00127140">
        <w:t>608 1100</w:t>
      </w:r>
    </w:p>
    <w:p w14:paraId="66049323" w14:textId="77777777" w:rsidR="0053316C" w:rsidRPr="00127140" w:rsidRDefault="00D842F0" w:rsidP="00E47E1E">
      <w:pPr>
        <w:tabs>
          <w:tab w:val="left" w:pos="4678"/>
        </w:tabs>
        <w:ind w:left="3686" w:firstLine="567"/>
      </w:pPr>
      <w:r w:rsidRPr="00127140">
        <w:tab/>
      </w:r>
      <w:r w:rsidR="0053316C" w:rsidRPr="00127140">
        <w:tab/>
      </w:r>
      <w:r w:rsidR="009C46B4" w:rsidRPr="00127140">
        <w:t xml:space="preserve">e-post </w:t>
      </w:r>
      <w:r w:rsidR="00553B3D">
        <w:fldChar w:fldCharType="begin"/>
      </w:r>
      <w:r w:rsidR="00553B3D">
        <w:instrText xml:space="preserve"> HYPERLINK "mailto:info@reaalprojekt.ee" </w:instrText>
      </w:r>
      <w:r w:rsidR="00553B3D">
        <w:fldChar w:fldCharType="separate"/>
      </w:r>
      <w:r w:rsidR="00E47E1E" w:rsidRPr="00127140">
        <w:rPr>
          <w:rStyle w:val="Hyperlink"/>
          <w:sz w:val="24"/>
          <w:szCs w:val="24"/>
        </w:rPr>
        <w:t>info@reaalprojekt.ee</w:t>
      </w:r>
      <w:r w:rsidR="00553B3D">
        <w:rPr>
          <w:rStyle w:val="Hyperlink"/>
          <w:sz w:val="24"/>
          <w:szCs w:val="24"/>
        </w:rPr>
        <w:fldChar w:fldCharType="end"/>
      </w:r>
    </w:p>
    <w:p w14:paraId="588D98A7" w14:textId="77777777" w:rsidR="00BE43CC" w:rsidRDefault="00BE43CC" w:rsidP="00BE43CC">
      <w:pPr>
        <w:tabs>
          <w:tab w:val="left" w:pos="5954"/>
        </w:tabs>
        <w:spacing w:after="0"/>
        <w:rPr>
          <w:color w:val="FF0000"/>
        </w:rPr>
      </w:pPr>
      <w:r>
        <w:rPr>
          <w:b/>
        </w:rPr>
        <w:t xml:space="preserve">                                                       </w:t>
      </w:r>
    </w:p>
    <w:p w14:paraId="4B2630EF" w14:textId="77777777" w:rsidR="00434063" w:rsidRDefault="00434063" w:rsidP="00BE43CC">
      <w:pPr>
        <w:tabs>
          <w:tab w:val="left" w:pos="5954"/>
        </w:tabs>
        <w:spacing w:after="0"/>
      </w:pPr>
    </w:p>
    <w:p w14:paraId="13301ABE" w14:textId="77777777" w:rsidR="00BE43CC" w:rsidRDefault="00BE43CC" w:rsidP="00BE43CC">
      <w:pPr>
        <w:tabs>
          <w:tab w:val="left" w:pos="5954"/>
        </w:tabs>
        <w:spacing w:after="0"/>
        <w:ind w:left="5112" w:hanging="5112"/>
        <w:rPr>
          <w:b/>
        </w:rPr>
      </w:pPr>
    </w:p>
    <w:p w14:paraId="377E9D4D" w14:textId="77777777" w:rsidR="00434063" w:rsidRDefault="00434063">
      <w:pPr>
        <w:spacing w:after="0" w:line="240" w:lineRule="auto"/>
        <w:jc w:val="left"/>
      </w:pPr>
    </w:p>
    <w:p w14:paraId="0F65683F" w14:textId="77777777" w:rsidR="00BE43CC" w:rsidRPr="00127140" w:rsidRDefault="00BE43CC" w:rsidP="00BE43CC">
      <w:pPr>
        <w:tabs>
          <w:tab w:val="left" w:pos="5954"/>
        </w:tabs>
        <w:spacing w:after="0"/>
        <w:ind w:left="5112" w:hanging="5112"/>
      </w:pPr>
    </w:p>
    <w:p w14:paraId="405CE120" w14:textId="77777777" w:rsidR="00E47E1E" w:rsidRPr="007B3BC5" w:rsidRDefault="00EC216A" w:rsidP="00E47E1E">
      <w:pPr>
        <w:spacing w:after="0"/>
        <w:jc w:val="center"/>
        <w:rPr>
          <w:lang w:val="en-US"/>
        </w:rPr>
      </w:pPr>
      <w:r w:rsidRPr="00127140">
        <w:t xml:space="preserve">Tallinn </w:t>
      </w:r>
      <w:r w:rsidR="00E4257B" w:rsidRPr="00127140">
        <w:t xml:space="preserve"> </w:t>
      </w:r>
      <w:r w:rsidR="00712B28">
        <w:t>2020</w:t>
      </w:r>
    </w:p>
    <w:p w14:paraId="463550DB" w14:textId="77777777" w:rsidR="0071389D" w:rsidRPr="00F664BE" w:rsidRDefault="00F6477B" w:rsidP="00F6477B">
      <w:pPr>
        <w:spacing w:after="0" w:line="240" w:lineRule="auto"/>
        <w:jc w:val="center"/>
      </w:pPr>
      <w:r>
        <w:rPr>
          <w:b/>
          <w:color w:val="3366FF"/>
          <w:sz w:val="30"/>
          <w:szCs w:val="30"/>
        </w:rPr>
        <w:br w:type="page"/>
      </w:r>
      <w:r w:rsidR="0071389D" w:rsidRPr="00F664BE">
        <w:rPr>
          <w:b/>
          <w:color w:val="3366FF"/>
          <w:sz w:val="30"/>
          <w:szCs w:val="30"/>
        </w:rPr>
        <w:lastRenderedPageBreak/>
        <w:t>SISUKORD</w:t>
      </w:r>
    </w:p>
    <w:p w14:paraId="6E177DB2" w14:textId="488DC5F8" w:rsidR="008727ED" w:rsidRDefault="0071389D">
      <w:pPr>
        <w:pStyle w:val="TOC1"/>
        <w:rPr>
          <w:rFonts w:asciiTheme="minorHAnsi" w:eastAsiaTheme="minorEastAsia" w:hAnsiTheme="minorHAnsi" w:cstheme="minorBidi"/>
          <w:b w:val="0"/>
          <w:bCs w:val="0"/>
          <w:sz w:val="22"/>
          <w:szCs w:val="22"/>
          <w:lang w:val="et-EE"/>
        </w:rPr>
      </w:pPr>
      <w:r w:rsidRPr="00127140">
        <w:rPr>
          <w:highlight w:val="yellow"/>
        </w:rPr>
        <w:fldChar w:fldCharType="begin"/>
      </w:r>
      <w:r w:rsidRPr="00127140">
        <w:rPr>
          <w:highlight w:val="yellow"/>
          <w:lang w:val="et-EE"/>
        </w:rPr>
        <w:instrText xml:space="preserve"> TOC \o "1-3" \h \z \u </w:instrText>
      </w:r>
      <w:r w:rsidRPr="00127140">
        <w:rPr>
          <w:highlight w:val="yellow"/>
        </w:rPr>
        <w:fldChar w:fldCharType="separate"/>
      </w:r>
      <w:hyperlink w:anchor="_Toc60233822" w:history="1">
        <w:r w:rsidR="008727ED" w:rsidRPr="00EC7F1E">
          <w:rPr>
            <w:rStyle w:val="Hyperlink"/>
          </w:rPr>
          <w:t>1 ÜLDOSA</w:t>
        </w:r>
        <w:r w:rsidR="008727ED">
          <w:rPr>
            <w:webHidden/>
          </w:rPr>
          <w:tab/>
        </w:r>
        <w:r w:rsidR="008727ED">
          <w:rPr>
            <w:webHidden/>
          </w:rPr>
          <w:fldChar w:fldCharType="begin"/>
        </w:r>
        <w:r w:rsidR="008727ED">
          <w:rPr>
            <w:webHidden/>
          </w:rPr>
          <w:instrText xml:space="preserve"> PAGEREF _Toc60233822 \h </w:instrText>
        </w:r>
        <w:r w:rsidR="008727ED">
          <w:rPr>
            <w:webHidden/>
          </w:rPr>
        </w:r>
        <w:r w:rsidR="008727ED">
          <w:rPr>
            <w:webHidden/>
          </w:rPr>
          <w:fldChar w:fldCharType="separate"/>
        </w:r>
        <w:r w:rsidR="008727ED">
          <w:rPr>
            <w:webHidden/>
          </w:rPr>
          <w:t>3</w:t>
        </w:r>
        <w:r w:rsidR="008727ED">
          <w:rPr>
            <w:webHidden/>
          </w:rPr>
          <w:fldChar w:fldCharType="end"/>
        </w:r>
      </w:hyperlink>
    </w:p>
    <w:p w14:paraId="163DFE31" w14:textId="1CFF88A8" w:rsidR="008727ED" w:rsidRDefault="008727ED">
      <w:pPr>
        <w:pStyle w:val="TOC2"/>
        <w:rPr>
          <w:rFonts w:asciiTheme="minorHAnsi" w:eastAsiaTheme="minorEastAsia" w:hAnsiTheme="minorHAnsi" w:cstheme="minorBidi"/>
          <w:lang w:val="et-EE"/>
        </w:rPr>
      </w:pPr>
      <w:hyperlink w:anchor="_Toc60233823" w:history="1">
        <w:r w:rsidRPr="00EC7F1E">
          <w:rPr>
            <w:rStyle w:val="Hyperlink"/>
            <w14:scene3d>
              <w14:camera w14:prst="orthographicFront"/>
              <w14:lightRig w14:rig="threePt" w14:dir="t">
                <w14:rot w14:lat="0" w14:lon="0" w14:rev="0"/>
              </w14:lightRig>
            </w14:scene3d>
          </w:rPr>
          <w:t>1.1</w:t>
        </w:r>
        <w:r w:rsidRPr="00EC7F1E">
          <w:rPr>
            <w:rStyle w:val="Hyperlink"/>
          </w:rPr>
          <w:t xml:space="preserve"> Projekteerimise eesmärk</w:t>
        </w:r>
        <w:r>
          <w:rPr>
            <w:webHidden/>
          </w:rPr>
          <w:tab/>
        </w:r>
        <w:r>
          <w:rPr>
            <w:webHidden/>
          </w:rPr>
          <w:fldChar w:fldCharType="begin"/>
        </w:r>
        <w:r>
          <w:rPr>
            <w:webHidden/>
          </w:rPr>
          <w:instrText xml:space="preserve"> PAGEREF _Toc60233823 \h </w:instrText>
        </w:r>
        <w:r>
          <w:rPr>
            <w:webHidden/>
          </w:rPr>
        </w:r>
        <w:r>
          <w:rPr>
            <w:webHidden/>
          </w:rPr>
          <w:fldChar w:fldCharType="separate"/>
        </w:r>
        <w:r>
          <w:rPr>
            <w:webHidden/>
          </w:rPr>
          <w:t>3</w:t>
        </w:r>
        <w:r>
          <w:rPr>
            <w:webHidden/>
          </w:rPr>
          <w:fldChar w:fldCharType="end"/>
        </w:r>
      </w:hyperlink>
    </w:p>
    <w:p w14:paraId="634D6043" w14:textId="70B8E87D" w:rsidR="008727ED" w:rsidRDefault="008727ED">
      <w:pPr>
        <w:pStyle w:val="TOC2"/>
        <w:rPr>
          <w:rFonts w:asciiTheme="minorHAnsi" w:eastAsiaTheme="minorEastAsia" w:hAnsiTheme="minorHAnsi" w:cstheme="minorBidi"/>
          <w:lang w:val="et-EE"/>
        </w:rPr>
      </w:pPr>
      <w:hyperlink w:anchor="_Toc60233824" w:history="1">
        <w:r w:rsidRPr="00EC7F1E">
          <w:rPr>
            <w:rStyle w:val="Hyperlink"/>
            <w14:scene3d>
              <w14:camera w14:prst="orthographicFront"/>
              <w14:lightRig w14:rig="threePt" w14:dir="t">
                <w14:rot w14:lat="0" w14:lon="0" w14:rev="0"/>
              </w14:lightRig>
            </w14:scene3d>
          </w:rPr>
          <w:t>1.2</w:t>
        </w:r>
        <w:r w:rsidRPr="00EC7F1E">
          <w:rPr>
            <w:rStyle w:val="Hyperlink"/>
          </w:rPr>
          <w:t xml:space="preserve"> Lühikokkuvõte</w:t>
        </w:r>
        <w:r>
          <w:rPr>
            <w:webHidden/>
          </w:rPr>
          <w:tab/>
        </w:r>
        <w:r>
          <w:rPr>
            <w:webHidden/>
          </w:rPr>
          <w:fldChar w:fldCharType="begin"/>
        </w:r>
        <w:r>
          <w:rPr>
            <w:webHidden/>
          </w:rPr>
          <w:instrText xml:space="preserve"> PAGEREF _Toc60233824 \h </w:instrText>
        </w:r>
        <w:r>
          <w:rPr>
            <w:webHidden/>
          </w:rPr>
        </w:r>
        <w:r>
          <w:rPr>
            <w:webHidden/>
          </w:rPr>
          <w:fldChar w:fldCharType="separate"/>
        </w:r>
        <w:r>
          <w:rPr>
            <w:webHidden/>
          </w:rPr>
          <w:t>3</w:t>
        </w:r>
        <w:r>
          <w:rPr>
            <w:webHidden/>
          </w:rPr>
          <w:fldChar w:fldCharType="end"/>
        </w:r>
      </w:hyperlink>
    </w:p>
    <w:p w14:paraId="2A72C89A" w14:textId="6BAD3806" w:rsidR="008727ED" w:rsidRDefault="008727ED">
      <w:pPr>
        <w:pStyle w:val="TOC2"/>
        <w:rPr>
          <w:rFonts w:asciiTheme="minorHAnsi" w:eastAsiaTheme="minorEastAsia" w:hAnsiTheme="minorHAnsi" w:cstheme="minorBidi"/>
          <w:lang w:val="et-EE"/>
        </w:rPr>
      </w:pPr>
      <w:hyperlink w:anchor="_Toc60233825" w:history="1">
        <w:r w:rsidRPr="00EC7F1E">
          <w:rPr>
            <w:rStyle w:val="Hyperlink"/>
            <w14:scene3d>
              <w14:camera w14:prst="orthographicFront"/>
              <w14:lightRig w14:rig="threePt" w14:dir="t">
                <w14:rot w14:lat="0" w14:lon="0" w14:rev="0"/>
              </w14:lightRig>
            </w14:scene3d>
          </w:rPr>
          <w:t>1.3</w:t>
        </w:r>
        <w:r w:rsidRPr="00EC7F1E">
          <w:rPr>
            <w:rStyle w:val="Hyperlink"/>
          </w:rPr>
          <w:t xml:space="preserve"> Asukoht</w:t>
        </w:r>
        <w:r>
          <w:rPr>
            <w:webHidden/>
          </w:rPr>
          <w:tab/>
        </w:r>
        <w:r>
          <w:rPr>
            <w:webHidden/>
          </w:rPr>
          <w:fldChar w:fldCharType="begin"/>
        </w:r>
        <w:r>
          <w:rPr>
            <w:webHidden/>
          </w:rPr>
          <w:instrText xml:space="preserve"> PAGEREF _Toc60233825 \h </w:instrText>
        </w:r>
        <w:r>
          <w:rPr>
            <w:webHidden/>
          </w:rPr>
        </w:r>
        <w:r>
          <w:rPr>
            <w:webHidden/>
          </w:rPr>
          <w:fldChar w:fldCharType="separate"/>
        </w:r>
        <w:r>
          <w:rPr>
            <w:webHidden/>
          </w:rPr>
          <w:t>4</w:t>
        </w:r>
        <w:r>
          <w:rPr>
            <w:webHidden/>
          </w:rPr>
          <w:fldChar w:fldCharType="end"/>
        </w:r>
      </w:hyperlink>
    </w:p>
    <w:p w14:paraId="108682C1" w14:textId="62EAB103" w:rsidR="008727ED" w:rsidRDefault="008727ED">
      <w:pPr>
        <w:pStyle w:val="TOC2"/>
        <w:rPr>
          <w:rFonts w:asciiTheme="minorHAnsi" w:eastAsiaTheme="minorEastAsia" w:hAnsiTheme="minorHAnsi" w:cstheme="minorBidi"/>
          <w:lang w:val="et-EE"/>
        </w:rPr>
      </w:pPr>
      <w:hyperlink w:anchor="_Toc60233826" w:history="1">
        <w:r w:rsidRPr="00EC7F1E">
          <w:rPr>
            <w:rStyle w:val="Hyperlink"/>
            <w14:scene3d>
              <w14:camera w14:prst="orthographicFront"/>
              <w14:lightRig w14:rig="threePt" w14:dir="t">
                <w14:rot w14:lat="0" w14:lon="0" w14:rev="0"/>
              </w14:lightRig>
            </w14:scene3d>
          </w:rPr>
          <w:t>1.4</w:t>
        </w:r>
        <w:r w:rsidRPr="00EC7F1E">
          <w:rPr>
            <w:rStyle w:val="Hyperlink"/>
          </w:rPr>
          <w:t xml:space="preserve"> Projekteerija</w:t>
        </w:r>
        <w:r>
          <w:rPr>
            <w:webHidden/>
          </w:rPr>
          <w:tab/>
        </w:r>
        <w:r>
          <w:rPr>
            <w:webHidden/>
          </w:rPr>
          <w:fldChar w:fldCharType="begin"/>
        </w:r>
        <w:r>
          <w:rPr>
            <w:webHidden/>
          </w:rPr>
          <w:instrText xml:space="preserve"> PAGEREF _Toc60233826 \h </w:instrText>
        </w:r>
        <w:r>
          <w:rPr>
            <w:webHidden/>
          </w:rPr>
        </w:r>
        <w:r>
          <w:rPr>
            <w:webHidden/>
          </w:rPr>
          <w:fldChar w:fldCharType="separate"/>
        </w:r>
        <w:r>
          <w:rPr>
            <w:webHidden/>
          </w:rPr>
          <w:t>5</w:t>
        </w:r>
        <w:r>
          <w:rPr>
            <w:webHidden/>
          </w:rPr>
          <w:fldChar w:fldCharType="end"/>
        </w:r>
      </w:hyperlink>
    </w:p>
    <w:p w14:paraId="1352F28B" w14:textId="21B5A015" w:rsidR="008727ED" w:rsidRDefault="008727ED">
      <w:pPr>
        <w:pStyle w:val="TOC1"/>
        <w:rPr>
          <w:rFonts w:asciiTheme="minorHAnsi" w:eastAsiaTheme="minorEastAsia" w:hAnsiTheme="minorHAnsi" w:cstheme="minorBidi"/>
          <w:b w:val="0"/>
          <w:bCs w:val="0"/>
          <w:sz w:val="22"/>
          <w:szCs w:val="22"/>
          <w:lang w:val="et-EE"/>
        </w:rPr>
      </w:pPr>
      <w:hyperlink w:anchor="_Toc60233827" w:history="1">
        <w:r w:rsidRPr="00EC7F1E">
          <w:rPr>
            <w:rStyle w:val="Hyperlink"/>
          </w:rPr>
          <w:t>2 Alusdokumendid</w:t>
        </w:r>
        <w:r>
          <w:rPr>
            <w:webHidden/>
          </w:rPr>
          <w:tab/>
        </w:r>
        <w:r>
          <w:rPr>
            <w:webHidden/>
          </w:rPr>
          <w:fldChar w:fldCharType="begin"/>
        </w:r>
        <w:r>
          <w:rPr>
            <w:webHidden/>
          </w:rPr>
          <w:instrText xml:space="preserve"> PAGEREF _Toc60233827 \h </w:instrText>
        </w:r>
        <w:r>
          <w:rPr>
            <w:webHidden/>
          </w:rPr>
        </w:r>
        <w:r>
          <w:rPr>
            <w:webHidden/>
          </w:rPr>
          <w:fldChar w:fldCharType="separate"/>
        </w:r>
        <w:r>
          <w:rPr>
            <w:webHidden/>
          </w:rPr>
          <w:t>6</w:t>
        </w:r>
        <w:r>
          <w:rPr>
            <w:webHidden/>
          </w:rPr>
          <w:fldChar w:fldCharType="end"/>
        </w:r>
      </w:hyperlink>
    </w:p>
    <w:p w14:paraId="702F7C76" w14:textId="597B091D" w:rsidR="008727ED" w:rsidRDefault="008727ED">
      <w:pPr>
        <w:pStyle w:val="TOC2"/>
        <w:rPr>
          <w:rFonts w:asciiTheme="minorHAnsi" w:eastAsiaTheme="minorEastAsia" w:hAnsiTheme="minorHAnsi" w:cstheme="minorBidi"/>
          <w:lang w:val="et-EE"/>
        </w:rPr>
      </w:pPr>
      <w:hyperlink w:anchor="_Toc60233828" w:history="1">
        <w:r w:rsidRPr="00EC7F1E">
          <w:rPr>
            <w:rStyle w:val="Hyperlink"/>
            <w14:scene3d>
              <w14:camera w14:prst="orthographicFront"/>
              <w14:lightRig w14:rig="threePt" w14:dir="t">
                <w14:rot w14:lat="0" w14:lon="0" w14:rev="0"/>
              </w14:lightRig>
            </w14:scene3d>
          </w:rPr>
          <w:t>2.1</w:t>
        </w:r>
        <w:r w:rsidRPr="00EC7F1E">
          <w:rPr>
            <w:rStyle w:val="Hyperlink"/>
          </w:rPr>
          <w:t xml:space="preserve"> Projekteerimise lähteseisukohad</w:t>
        </w:r>
        <w:r>
          <w:rPr>
            <w:webHidden/>
          </w:rPr>
          <w:tab/>
        </w:r>
        <w:r>
          <w:rPr>
            <w:webHidden/>
          </w:rPr>
          <w:fldChar w:fldCharType="begin"/>
        </w:r>
        <w:r>
          <w:rPr>
            <w:webHidden/>
          </w:rPr>
          <w:instrText xml:space="preserve"> PAGEREF _Toc60233828 \h </w:instrText>
        </w:r>
        <w:r>
          <w:rPr>
            <w:webHidden/>
          </w:rPr>
        </w:r>
        <w:r>
          <w:rPr>
            <w:webHidden/>
          </w:rPr>
          <w:fldChar w:fldCharType="separate"/>
        </w:r>
        <w:r>
          <w:rPr>
            <w:webHidden/>
          </w:rPr>
          <w:t>6</w:t>
        </w:r>
        <w:r>
          <w:rPr>
            <w:webHidden/>
          </w:rPr>
          <w:fldChar w:fldCharType="end"/>
        </w:r>
      </w:hyperlink>
    </w:p>
    <w:p w14:paraId="68C69D05" w14:textId="44D6104D" w:rsidR="008727ED" w:rsidRDefault="008727ED">
      <w:pPr>
        <w:pStyle w:val="TOC2"/>
        <w:rPr>
          <w:rFonts w:asciiTheme="minorHAnsi" w:eastAsiaTheme="minorEastAsia" w:hAnsiTheme="minorHAnsi" w:cstheme="minorBidi"/>
          <w:lang w:val="et-EE"/>
        </w:rPr>
      </w:pPr>
      <w:hyperlink w:anchor="_Toc60233829" w:history="1">
        <w:r w:rsidRPr="00EC7F1E">
          <w:rPr>
            <w:rStyle w:val="Hyperlink"/>
            <w14:scene3d>
              <w14:camera w14:prst="orthographicFront"/>
              <w14:lightRig w14:rig="threePt" w14:dir="t">
                <w14:rot w14:lat="0" w14:lon="0" w14:rev="0"/>
              </w14:lightRig>
            </w14:scene3d>
          </w:rPr>
          <w:t>2.2</w:t>
        </w:r>
        <w:r w:rsidRPr="00EC7F1E">
          <w:rPr>
            <w:rStyle w:val="Hyperlink"/>
          </w:rPr>
          <w:t xml:space="preserve"> Normdokumendid ja juhendid</w:t>
        </w:r>
        <w:r>
          <w:rPr>
            <w:webHidden/>
          </w:rPr>
          <w:tab/>
        </w:r>
        <w:r>
          <w:rPr>
            <w:webHidden/>
          </w:rPr>
          <w:fldChar w:fldCharType="begin"/>
        </w:r>
        <w:r>
          <w:rPr>
            <w:webHidden/>
          </w:rPr>
          <w:instrText xml:space="preserve"> PAGEREF _Toc60233829 \h </w:instrText>
        </w:r>
        <w:r>
          <w:rPr>
            <w:webHidden/>
          </w:rPr>
        </w:r>
        <w:r>
          <w:rPr>
            <w:webHidden/>
          </w:rPr>
          <w:fldChar w:fldCharType="separate"/>
        </w:r>
        <w:r>
          <w:rPr>
            <w:webHidden/>
          </w:rPr>
          <w:t>6</w:t>
        </w:r>
        <w:r>
          <w:rPr>
            <w:webHidden/>
          </w:rPr>
          <w:fldChar w:fldCharType="end"/>
        </w:r>
      </w:hyperlink>
    </w:p>
    <w:p w14:paraId="2682C739" w14:textId="2622503E" w:rsidR="008727ED" w:rsidRDefault="008727ED">
      <w:pPr>
        <w:pStyle w:val="TOC1"/>
        <w:rPr>
          <w:rFonts w:asciiTheme="minorHAnsi" w:eastAsiaTheme="minorEastAsia" w:hAnsiTheme="minorHAnsi" w:cstheme="minorBidi"/>
          <w:b w:val="0"/>
          <w:bCs w:val="0"/>
          <w:sz w:val="22"/>
          <w:szCs w:val="22"/>
          <w:lang w:val="et-EE"/>
        </w:rPr>
      </w:pPr>
      <w:hyperlink w:anchor="_Toc60233830" w:history="1">
        <w:r w:rsidRPr="00EC7F1E">
          <w:rPr>
            <w:rStyle w:val="Hyperlink"/>
          </w:rPr>
          <w:t>3 Olemasoleva olukorra kirjeldus</w:t>
        </w:r>
        <w:r>
          <w:rPr>
            <w:webHidden/>
          </w:rPr>
          <w:tab/>
        </w:r>
        <w:r>
          <w:rPr>
            <w:webHidden/>
          </w:rPr>
          <w:fldChar w:fldCharType="begin"/>
        </w:r>
        <w:r>
          <w:rPr>
            <w:webHidden/>
          </w:rPr>
          <w:instrText xml:space="preserve"> PAGEREF _Toc60233830 \h </w:instrText>
        </w:r>
        <w:r>
          <w:rPr>
            <w:webHidden/>
          </w:rPr>
        </w:r>
        <w:r>
          <w:rPr>
            <w:webHidden/>
          </w:rPr>
          <w:fldChar w:fldCharType="separate"/>
        </w:r>
        <w:r>
          <w:rPr>
            <w:webHidden/>
          </w:rPr>
          <w:t>7</w:t>
        </w:r>
        <w:r>
          <w:rPr>
            <w:webHidden/>
          </w:rPr>
          <w:fldChar w:fldCharType="end"/>
        </w:r>
      </w:hyperlink>
    </w:p>
    <w:p w14:paraId="02219999" w14:textId="1DCDC16E" w:rsidR="008727ED" w:rsidRDefault="008727ED">
      <w:pPr>
        <w:pStyle w:val="TOC2"/>
        <w:rPr>
          <w:rFonts w:asciiTheme="minorHAnsi" w:eastAsiaTheme="minorEastAsia" w:hAnsiTheme="minorHAnsi" w:cstheme="minorBidi"/>
          <w:lang w:val="et-EE"/>
        </w:rPr>
      </w:pPr>
      <w:hyperlink w:anchor="_Toc60233831" w:history="1">
        <w:r w:rsidRPr="00EC7F1E">
          <w:rPr>
            <w:rStyle w:val="Hyperlink"/>
            <w14:scene3d>
              <w14:camera w14:prst="orthographicFront"/>
              <w14:lightRig w14:rig="threePt" w14:dir="t">
                <w14:rot w14:lat="0" w14:lon="0" w14:rev="0"/>
              </w14:lightRig>
            </w14:scene3d>
          </w:rPr>
          <w:t>3.1</w:t>
        </w:r>
        <w:r w:rsidRPr="00EC7F1E">
          <w:rPr>
            <w:rStyle w:val="Hyperlink"/>
          </w:rPr>
          <w:t xml:space="preserve"> Projekteerimisala piiritlus</w:t>
        </w:r>
        <w:r>
          <w:rPr>
            <w:webHidden/>
          </w:rPr>
          <w:tab/>
        </w:r>
        <w:r>
          <w:rPr>
            <w:webHidden/>
          </w:rPr>
          <w:fldChar w:fldCharType="begin"/>
        </w:r>
        <w:r>
          <w:rPr>
            <w:webHidden/>
          </w:rPr>
          <w:instrText xml:space="preserve"> PAGEREF _Toc60233831 \h </w:instrText>
        </w:r>
        <w:r>
          <w:rPr>
            <w:webHidden/>
          </w:rPr>
        </w:r>
        <w:r>
          <w:rPr>
            <w:webHidden/>
          </w:rPr>
          <w:fldChar w:fldCharType="separate"/>
        </w:r>
        <w:r>
          <w:rPr>
            <w:webHidden/>
          </w:rPr>
          <w:t>7</w:t>
        </w:r>
        <w:r>
          <w:rPr>
            <w:webHidden/>
          </w:rPr>
          <w:fldChar w:fldCharType="end"/>
        </w:r>
      </w:hyperlink>
    </w:p>
    <w:p w14:paraId="5E0E256C" w14:textId="54EA5D89" w:rsidR="008727ED" w:rsidRDefault="008727ED">
      <w:pPr>
        <w:pStyle w:val="TOC2"/>
        <w:rPr>
          <w:rFonts w:asciiTheme="minorHAnsi" w:eastAsiaTheme="minorEastAsia" w:hAnsiTheme="minorHAnsi" w:cstheme="minorBidi"/>
          <w:lang w:val="et-EE"/>
        </w:rPr>
      </w:pPr>
      <w:hyperlink w:anchor="_Toc60233832" w:history="1">
        <w:r w:rsidRPr="00EC7F1E">
          <w:rPr>
            <w:rStyle w:val="Hyperlink"/>
            <w14:scene3d>
              <w14:camera w14:prst="orthographicFront"/>
              <w14:lightRig w14:rig="threePt" w14:dir="t">
                <w14:rot w14:lat="0" w14:lon="0" w14:rev="0"/>
              </w14:lightRig>
            </w14:scene3d>
          </w:rPr>
          <w:t>3.2</w:t>
        </w:r>
        <w:r w:rsidRPr="00EC7F1E">
          <w:rPr>
            <w:rStyle w:val="Hyperlink"/>
          </w:rPr>
          <w:t xml:space="preserve"> Olemasolev situatsioon</w:t>
        </w:r>
        <w:r>
          <w:rPr>
            <w:webHidden/>
          </w:rPr>
          <w:tab/>
        </w:r>
        <w:r>
          <w:rPr>
            <w:webHidden/>
          </w:rPr>
          <w:fldChar w:fldCharType="begin"/>
        </w:r>
        <w:r>
          <w:rPr>
            <w:webHidden/>
          </w:rPr>
          <w:instrText xml:space="preserve"> PAGEREF _Toc60233832 \h </w:instrText>
        </w:r>
        <w:r>
          <w:rPr>
            <w:webHidden/>
          </w:rPr>
        </w:r>
        <w:r>
          <w:rPr>
            <w:webHidden/>
          </w:rPr>
          <w:fldChar w:fldCharType="separate"/>
        </w:r>
        <w:r>
          <w:rPr>
            <w:webHidden/>
          </w:rPr>
          <w:t>7</w:t>
        </w:r>
        <w:r>
          <w:rPr>
            <w:webHidden/>
          </w:rPr>
          <w:fldChar w:fldCharType="end"/>
        </w:r>
      </w:hyperlink>
    </w:p>
    <w:p w14:paraId="5FBE8BD5" w14:textId="7B8744E3" w:rsidR="008727ED" w:rsidRDefault="008727ED">
      <w:pPr>
        <w:pStyle w:val="TOC2"/>
        <w:rPr>
          <w:rFonts w:asciiTheme="minorHAnsi" w:eastAsiaTheme="minorEastAsia" w:hAnsiTheme="minorHAnsi" w:cstheme="minorBidi"/>
          <w:lang w:val="et-EE"/>
        </w:rPr>
      </w:pPr>
      <w:hyperlink w:anchor="_Toc60233833" w:history="1">
        <w:r w:rsidRPr="00EC7F1E">
          <w:rPr>
            <w:rStyle w:val="Hyperlink"/>
            <w14:scene3d>
              <w14:camera w14:prst="orthographicFront"/>
              <w14:lightRig w14:rig="threePt" w14:dir="t">
                <w14:rot w14:lat="0" w14:lon="0" w14:rev="0"/>
              </w14:lightRig>
            </w14:scene3d>
          </w:rPr>
          <w:t>3.3</w:t>
        </w:r>
        <w:r w:rsidRPr="00EC7F1E">
          <w:rPr>
            <w:rStyle w:val="Hyperlink"/>
          </w:rPr>
          <w:t xml:space="preserve"> Geodeetilised uuringud</w:t>
        </w:r>
        <w:r>
          <w:rPr>
            <w:webHidden/>
          </w:rPr>
          <w:tab/>
        </w:r>
        <w:r>
          <w:rPr>
            <w:webHidden/>
          </w:rPr>
          <w:fldChar w:fldCharType="begin"/>
        </w:r>
        <w:r>
          <w:rPr>
            <w:webHidden/>
          </w:rPr>
          <w:instrText xml:space="preserve"> PAGEREF _Toc60233833 \h </w:instrText>
        </w:r>
        <w:r>
          <w:rPr>
            <w:webHidden/>
          </w:rPr>
        </w:r>
        <w:r>
          <w:rPr>
            <w:webHidden/>
          </w:rPr>
          <w:fldChar w:fldCharType="separate"/>
        </w:r>
        <w:r>
          <w:rPr>
            <w:webHidden/>
          </w:rPr>
          <w:t>9</w:t>
        </w:r>
        <w:r>
          <w:rPr>
            <w:webHidden/>
          </w:rPr>
          <w:fldChar w:fldCharType="end"/>
        </w:r>
      </w:hyperlink>
    </w:p>
    <w:p w14:paraId="2C0754EE" w14:textId="6492ED76" w:rsidR="008727ED" w:rsidRDefault="008727ED">
      <w:pPr>
        <w:pStyle w:val="TOC2"/>
        <w:rPr>
          <w:rFonts w:asciiTheme="minorHAnsi" w:eastAsiaTheme="minorEastAsia" w:hAnsiTheme="minorHAnsi" w:cstheme="minorBidi"/>
          <w:lang w:val="et-EE"/>
        </w:rPr>
      </w:pPr>
      <w:hyperlink w:anchor="_Toc60233834" w:history="1">
        <w:r w:rsidRPr="00EC7F1E">
          <w:rPr>
            <w:rStyle w:val="Hyperlink"/>
            <w14:scene3d>
              <w14:camera w14:prst="orthographicFront"/>
              <w14:lightRig w14:rig="threePt" w14:dir="t">
                <w14:rot w14:lat="0" w14:lon="0" w14:rev="0"/>
              </w14:lightRig>
            </w14:scene3d>
          </w:rPr>
          <w:t>3.4</w:t>
        </w:r>
        <w:r w:rsidRPr="00EC7F1E">
          <w:rPr>
            <w:rStyle w:val="Hyperlink"/>
          </w:rPr>
          <w:t xml:space="preserve"> Geoloogilised uuringud</w:t>
        </w:r>
        <w:r>
          <w:rPr>
            <w:webHidden/>
          </w:rPr>
          <w:tab/>
        </w:r>
        <w:r>
          <w:rPr>
            <w:webHidden/>
          </w:rPr>
          <w:fldChar w:fldCharType="begin"/>
        </w:r>
        <w:r>
          <w:rPr>
            <w:webHidden/>
          </w:rPr>
          <w:instrText xml:space="preserve"> PAGEREF _Toc60233834 \h </w:instrText>
        </w:r>
        <w:r>
          <w:rPr>
            <w:webHidden/>
          </w:rPr>
        </w:r>
        <w:r>
          <w:rPr>
            <w:webHidden/>
          </w:rPr>
          <w:fldChar w:fldCharType="separate"/>
        </w:r>
        <w:r>
          <w:rPr>
            <w:webHidden/>
          </w:rPr>
          <w:t>9</w:t>
        </w:r>
        <w:r>
          <w:rPr>
            <w:webHidden/>
          </w:rPr>
          <w:fldChar w:fldCharType="end"/>
        </w:r>
      </w:hyperlink>
    </w:p>
    <w:p w14:paraId="3051ED2D" w14:textId="527FBDC3" w:rsidR="008727ED" w:rsidRDefault="008727ED">
      <w:pPr>
        <w:pStyle w:val="TOC1"/>
        <w:rPr>
          <w:rFonts w:asciiTheme="minorHAnsi" w:eastAsiaTheme="minorEastAsia" w:hAnsiTheme="minorHAnsi" w:cstheme="minorBidi"/>
          <w:b w:val="0"/>
          <w:bCs w:val="0"/>
          <w:sz w:val="22"/>
          <w:szCs w:val="22"/>
          <w:lang w:val="et-EE"/>
        </w:rPr>
      </w:pPr>
      <w:hyperlink w:anchor="_Toc60233835" w:history="1">
        <w:r w:rsidRPr="00EC7F1E">
          <w:rPr>
            <w:rStyle w:val="Hyperlink"/>
          </w:rPr>
          <w:t>4 Projekteeritud raudtee</w:t>
        </w:r>
        <w:r>
          <w:rPr>
            <w:webHidden/>
          </w:rPr>
          <w:tab/>
        </w:r>
        <w:r>
          <w:rPr>
            <w:webHidden/>
          </w:rPr>
          <w:fldChar w:fldCharType="begin"/>
        </w:r>
        <w:r>
          <w:rPr>
            <w:webHidden/>
          </w:rPr>
          <w:instrText xml:space="preserve"> PAGEREF _Toc60233835 \h </w:instrText>
        </w:r>
        <w:r>
          <w:rPr>
            <w:webHidden/>
          </w:rPr>
        </w:r>
        <w:r>
          <w:rPr>
            <w:webHidden/>
          </w:rPr>
          <w:fldChar w:fldCharType="separate"/>
        </w:r>
        <w:r>
          <w:rPr>
            <w:webHidden/>
          </w:rPr>
          <w:t>10</w:t>
        </w:r>
        <w:r>
          <w:rPr>
            <w:webHidden/>
          </w:rPr>
          <w:fldChar w:fldCharType="end"/>
        </w:r>
      </w:hyperlink>
    </w:p>
    <w:p w14:paraId="5204B276" w14:textId="16BB0D1B" w:rsidR="008727ED" w:rsidRDefault="008727ED">
      <w:pPr>
        <w:pStyle w:val="TOC2"/>
        <w:rPr>
          <w:rFonts w:asciiTheme="minorHAnsi" w:eastAsiaTheme="minorEastAsia" w:hAnsiTheme="minorHAnsi" w:cstheme="minorBidi"/>
          <w:lang w:val="et-EE"/>
        </w:rPr>
      </w:pPr>
      <w:hyperlink w:anchor="_Toc60233836" w:history="1">
        <w:r w:rsidRPr="00EC7F1E">
          <w:rPr>
            <w:rStyle w:val="Hyperlink"/>
            <w14:scene3d>
              <w14:camera w14:prst="orthographicFront"/>
              <w14:lightRig w14:rig="threePt" w14:dir="t">
                <w14:rot w14:lat="0" w14:lon="0" w14:rev="0"/>
              </w14:lightRig>
            </w14:scene3d>
          </w:rPr>
          <w:t>4.1</w:t>
        </w:r>
        <w:r w:rsidRPr="00EC7F1E">
          <w:rPr>
            <w:rStyle w:val="Hyperlink"/>
          </w:rPr>
          <w:t xml:space="preserve"> Tehnilised parameetrid</w:t>
        </w:r>
        <w:r>
          <w:rPr>
            <w:webHidden/>
          </w:rPr>
          <w:tab/>
        </w:r>
        <w:r>
          <w:rPr>
            <w:webHidden/>
          </w:rPr>
          <w:fldChar w:fldCharType="begin"/>
        </w:r>
        <w:r>
          <w:rPr>
            <w:webHidden/>
          </w:rPr>
          <w:instrText xml:space="preserve"> PAGEREF _Toc60233836 \h </w:instrText>
        </w:r>
        <w:r>
          <w:rPr>
            <w:webHidden/>
          </w:rPr>
        </w:r>
        <w:r>
          <w:rPr>
            <w:webHidden/>
          </w:rPr>
          <w:fldChar w:fldCharType="separate"/>
        </w:r>
        <w:r>
          <w:rPr>
            <w:webHidden/>
          </w:rPr>
          <w:t>10</w:t>
        </w:r>
        <w:r>
          <w:rPr>
            <w:webHidden/>
          </w:rPr>
          <w:fldChar w:fldCharType="end"/>
        </w:r>
      </w:hyperlink>
    </w:p>
    <w:p w14:paraId="193F2DEA" w14:textId="38208C03" w:rsidR="008727ED" w:rsidRDefault="008727ED">
      <w:pPr>
        <w:pStyle w:val="TOC2"/>
        <w:rPr>
          <w:rFonts w:asciiTheme="minorHAnsi" w:eastAsiaTheme="minorEastAsia" w:hAnsiTheme="minorHAnsi" w:cstheme="minorBidi"/>
          <w:lang w:val="et-EE"/>
        </w:rPr>
      </w:pPr>
      <w:hyperlink w:anchor="_Toc60233837" w:history="1">
        <w:r w:rsidRPr="00EC7F1E">
          <w:rPr>
            <w:rStyle w:val="Hyperlink"/>
            <w14:scene3d>
              <w14:camera w14:prst="orthographicFront"/>
              <w14:lightRig w14:rig="threePt" w14:dir="t">
                <w14:rot w14:lat="0" w14:lon="0" w14:rev="0"/>
              </w14:lightRig>
            </w14:scene3d>
          </w:rPr>
          <w:t>4.2</w:t>
        </w:r>
        <w:r w:rsidRPr="00EC7F1E">
          <w:rPr>
            <w:rStyle w:val="Hyperlink"/>
          </w:rPr>
          <w:t xml:space="preserve"> Projektlahendus ja alternatiivid</w:t>
        </w:r>
        <w:r>
          <w:rPr>
            <w:webHidden/>
          </w:rPr>
          <w:tab/>
        </w:r>
        <w:r>
          <w:rPr>
            <w:webHidden/>
          </w:rPr>
          <w:fldChar w:fldCharType="begin"/>
        </w:r>
        <w:r>
          <w:rPr>
            <w:webHidden/>
          </w:rPr>
          <w:instrText xml:space="preserve"> PAGEREF _Toc60233837 \h </w:instrText>
        </w:r>
        <w:r>
          <w:rPr>
            <w:webHidden/>
          </w:rPr>
        </w:r>
        <w:r>
          <w:rPr>
            <w:webHidden/>
          </w:rPr>
          <w:fldChar w:fldCharType="separate"/>
        </w:r>
        <w:r>
          <w:rPr>
            <w:webHidden/>
          </w:rPr>
          <w:t>12</w:t>
        </w:r>
        <w:r>
          <w:rPr>
            <w:webHidden/>
          </w:rPr>
          <w:fldChar w:fldCharType="end"/>
        </w:r>
      </w:hyperlink>
    </w:p>
    <w:p w14:paraId="27D123B4" w14:textId="00E71DC7" w:rsidR="008727ED" w:rsidRDefault="008727ED">
      <w:pPr>
        <w:pStyle w:val="TOC2"/>
        <w:rPr>
          <w:rFonts w:asciiTheme="minorHAnsi" w:eastAsiaTheme="minorEastAsia" w:hAnsiTheme="minorHAnsi" w:cstheme="minorBidi"/>
          <w:lang w:val="et-EE"/>
        </w:rPr>
      </w:pPr>
      <w:hyperlink w:anchor="_Toc60233838" w:history="1">
        <w:r w:rsidRPr="00EC7F1E">
          <w:rPr>
            <w:rStyle w:val="Hyperlink"/>
            <w14:scene3d>
              <w14:camera w14:prst="orthographicFront"/>
              <w14:lightRig w14:rig="threePt" w14:dir="t">
                <w14:rot w14:lat="0" w14:lon="0" w14:rev="0"/>
              </w14:lightRig>
            </w14:scene3d>
          </w:rPr>
          <w:t>4.3</w:t>
        </w:r>
        <w:r w:rsidRPr="00EC7F1E">
          <w:rPr>
            <w:rStyle w:val="Hyperlink"/>
          </w:rPr>
          <w:t xml:space="preserve"> Raudteeliikluse analüüs</w:t>
        </w:r>
        <w:r>
          <w:rPr>
            <w:webHidden/>
          </w:rPr>
          <w:tab/>
        </w:r>
        <w:r>
          <w:rPr>
            <w:webHidden/>
          </w:rPr>
          <w:fldChar w:fldCharType="begin"/>
        </w:r>
        <w:r>
          <w:rPr>
            <w:webHidden/>
          </w:rPr>
          <w:instrText xml:space="preserve"> PAGEREF _Toc60233838 \h </w:instrText>
        </w:r>
        <w:r>
          <w:rPr>
            <w:webHidden/>
          </w:rPr>
        </w:r>
        <w:r>
          <w:rPr>
            <w:webHidden/>
          </w:rPr>
          <w:fldChar w:fldCharType="separate"/>
        </w:r>
        <w:r>
          <w:rPr>
            <w:webHidden/>
          </w:rPr>
          <w:t>14</w:t>
        </w:r>
        <w:r>
          <w:rPr>
            <w:webHidden/>
          </w:rPr>
          <w:fldChar w:fldCharType="end"/>
        </w:r>
      </w:hyperlink>
    </w:p>
    <w:p w14:paraId="1D5384FD" w14:textId="0B40B8F3" w:rsidR="008727ED" w:rsidRDefault="008727ED">
      <w:pPr>
        <w:pStyle w:val="TOC2"/>
        <w:rPr>
          <w:rFonts w:asciiTheme="minorHAnsi" w:eastAsiaTheme="minorEastAsia" w:hAnsiTheme="minorHAnsi" w:cstheme="minorBidi"/>
          <w:lang w:val="et-EE"/>
        </w:rPr>
      </w:pPr>
      <w:hyperlink w:anchor="_Toc60233839" w:history="1">
        <w:r w:rsidRPr="00EC7F1E">
          <w:rPr>
            <w:rStyle w:val="Hyperlink"/>
            <w14:scene3d>
              <w14:camera w14:prst="orthographicFront"/>
              <w14:lightRig w14:rig="threePt" w14:dir="t">
                <w14:rot w14:lat="0" w14:lon="0" w14:rev="0"/>
              </w14:lightRig>
            </w14:scene3d>
          </w:rPr>
          <w:t>4.4</w:t>
        </w:r>
        <w:r w:rsidRPr="00EC7F1E">
          <w:rPr>
            <w:rStyle w:val="Hyperlink"/>
          </w:rPr>
          <w:t xml:space="preserve"> Raudtee ehituseks vajalik ruumivajadus</w:t>
        </w:r>
        <w:r>
          <w:rPr>
            <w:webHidden/>
          </w:rPr>
          <w:tab/>
        </w:r>
        <w:r>
          <w:rPr>
            <w:webHidden/>
          </w:rPr>
          <w:fldChar w:fldCharType="begin"/>
        </w:r>
        <w:r>
          <w:rPr>
            <w:webHidden/>
          </w:rPr>
          <w:instrText xml:space="preserve"> PAGEREF _Toc60233839 \h </w:instrText>
        </w:r>
        <w:r>
          <w:rPr>
            <w:webHidden/>
          </w:rPr>
        </w:r>
        <w:r>
          <w:rPr>
            <w:webHidden/>
          </w:rPr>
          <w:fldChar w:fldCharType="separate"/>
        </w:r>
        <w:r>
          <w:rPr>
            <w:webHidden/>
          </w:rPr>
          <w:t>15</w:t>
        </w:r>
        <w:r>
          <w:rPr>
            <w:webHidden/>
          </w:rPr>
          <w:fldChar w:fldCharType="end"/>
        </w:r>
      </w:hyperlink>
    </w:p>
    <w:p w14:paraId="28219429" w14:textId="189AB0B2" w:rsidR="008727ED" w:rsidRDefault="008727ED">
      <w:pPr>
        <w:pStyle w:val="TOC2"/>
        <w:rPr>
          <w:rFonts w:asciiTheme="minorHAnsi" w:eastAsiaTheme="minorEastAsia" w:hAnsiTheme="minorHAnsi" w:cstheme="minorBidi"/>
          <w:lang w:val="et-EE"/>
        </w:rPr>
      </w:pPr>
      <w:hyperlink w:anchor="_Toc60233840" w:history="1">
        <w:r w:rsidRPr="00EC7F1E">
          <w:rPr>
            <w:rStyle w:val="Hyperlink"/>
            <w14:scene3d>
              <w14:camera w14:prst="orthographicFront"/>
              <w14:lightRig w14:rig="threePt" w14:dir="t">
                <w14:rot w14:lat="0" w14:lon="0" w14:rev="0"/>
              </w14:lightRig>
            </w14:scene3d>
          </w:rPr>
          <w:t>4.5</w:t>
        </w:r>
        <w:r w:rsidRPr="00EC7F1E">
          <w:rPr>
            <w:rStyle w:val="Hyperlink"/>
          </w:rPr>
          <w:t xml:space="preserve"> Rongiliinid</w:t>
        </w:r>
        <w:r>
          <w:rPr>
            <w:webHidden/>
          </w:rPr>
          <w:tab/>
        </w:r>
        <w:r>
          <w:rPr>
            <w:webHidden/>
          </w:rPr>
          <w:fldChar w:fldCharType="begin"/>
        </w:r>
        <w:r>
          <w:rPr>
            <w:webHidden/>
          </w:rPr>
          <w:instrText xml:space="preserve"> PAGEREF _Toc60233840 \h </w:instrText>
        </w:r>
        <w:r>
          <w:rPr>
            <w:webHidden/>
          </w:rPr>
        </w:r>
        <w:r>
          <w:rPr>
            <w:webHidden/>
          </w:rPr>
          <w:fldChar w:fldCharType="separate"/>
        </w:r>
        <w:r>
          <w:rPr>
            <w:webHidden/>
          </w:rPr>
          <w:t>15</w:t>
        </w:r>
        <w:r>
          <w:rPr>
            <w:webHidden/>
          </w:rPr>
          <w:fldChar w:fldCharType="end"/>
        </w:r>
      </w:hyperlink>
    </w:p>
    <w:p w14:paraId="2B3DAFDA" w14:textId="2C09BDC5" w:rsidR="008727ED" w:rsidRDefault="008727ED">
      <w:pPr>
        <w:pStyle w:val="TOC2"/>
        <w:rPr>
          <w:rFonts w:asciiTheme="minorHAnsi" w:eastAsiaTheme="minorEastAsia" w:hAnsiTheme="minorHAnsi" w:cstheme="minorBidi"/>
          <w:lang w:val="et-EE"/>
        </w:rPr>
      </w:pPr>
      <w:hyperlink w:anchor="_Toc60233841" w:history="1">
        <w:r w:rsidRPr="00EC7F1E">
          <w:rPr>
            <w:rStyle w:val="Hyperlink"/>
            <w14:scene3d>
              <w14:camera w14:prst="orthographicFront"/>
              <w14:lightRig w14:rig="threePt" w14:dir="t">
                <w14:rot w14:lat="0" w14:lon="0" w14:rev="0"/>
              </w14:lightRig>
            </w14:scene3d>
          </w:rPr>
          <w:t>4.6</w:t>
        </w:r>
        <w:r w:rsidRPr="00EC7F1E">
          <w:rPr>
            <w:rStyle w:val="Hyperlink"/>
          </w:rPr>
          <w:t xml:space="preserve"> Raudtee hinnanguline ehitusmaksumus</w:t>
        </w:r>
        <w:r>
          <w:rPr>
            <w:webHidden/>
          </w:rPr>
          <w:tab/>
        </w:r>
        <w:r>
          <w:rPr>
            <w:webHidden/>
          </w:rPr>
          <w:fldChar w:fldCharType="begin"/>
        </w:r>
        <w:r>
          <w:rPr>
            <w:webHidden/>
          </w:rPr>
          <w:instrText xml:space="preserve"> PAGEREF _Toc60233841 \h </w:instrText>
        </w:r>
        <w:r>
          <w:rPr>
            <w:webHidden/>
          </w:rPr>
        </w:r>
        <w:r>
          <w:rPr>
            <w:webHidden/>
          </w:rPr>
          <w:fldChar w:fldCharType="separate"/>
        </w:r>
        <w:r>
          <w:rPr>
            <w:webHidden/>
          </w:rPr>
          <w:t>18</w:t>
        </w:r>
        <w:r>
          <w:rPr>
            <w:webHidden/>
          </w:rPr>
          <w:fldChar w:fldCharType="end"/>
        </w:r>
      </w:hyperlink>
    </w:p>
    <w:p w14:paraId="7890188E" w14:textId="296D20FE" w:rsidR="008727ED" w:rsidRDefault="008727ED">
      <w:pPr>
        <w:pStyle w:val="TOC2"/>
        <w:rPr>
          <w:rFonts w:asciiTheme="minorHAnsi" w:eastAsiaTheme="minorEastAsia" w:hAnsiTheme="minorHAnsi" w:cstheme="minorBidi"/>
          <w:lang w:val="et-EE"/>
        </w:rPr>
      </w:pPr>
      <w:hyperlink w:anchor="_Toc60233842" w:history="1">
        <w:r w:rsidRPr="00EC7F1E">
          <w:rPr>
            <w:rStyle w:val="Hyperlink"/>
            <w14:scene3d>
              <w14:camera w14:prst="orthographicFront"/>
              <w14:lightRig w14:rig="threePt" w14:dir="t">
                <w14:rot w14:lat="0" w14:lon="0" w14:rev="0"/>
              </w14:lightRig>
            </w14:scene3d>
          </w:rPr>
          <w:t>4.7</w:t>
        </w:r>
        <w:r w:rsidRPr="00EC7F1E">
          <w:rPr>
            <w:rStyle w:val="Hyperlink"/>
          </w:rPr>
          <w:t xml:space="preserve"> Rongide sõiduaegade arvutus</w:t>
        </w:r>
        <w:r>
          <w:rPr>
            <w:webHidden/>
          </w:rPr>
          <w:tab/>
        </w:r>
        <w:r>
          <w:rPr>
            <w:webHidden/>
          </w:rPr>
          <w:fldChar w:fldCharType="begin"/>
        </w:r>
        <w:r>
          <w:rPr>
            <w:webHidden/>
          </w:rPr>
          <w:instrText xml:space="preserve"> PAGEREF _Toc60233842 \h </w:instrText>
        </w:r>
        <w:r>
          <w:rPr>
            <w:webHidden/>
          </w:rPr>
        </w:r>
        <w:r>
          <w:rPr>
            <w:webHidden/>
          </w:rPr>
          <w:fldChar w:fldCharType="separate"/>
        </w:r>
        <w:r>
          <w:rPr>
            <w:webHidden/>
          </w:rPr>
          <w:t>19</w:t>
        </w:r>
        <w:r>
          <w:rPr>
            <w:webHidden/>
          </w:rPr>
          <w:fldChar w:fldCharType="end"/>
        </w:r>
      </w:hyperlink>
    </w:p>
    <w:p w14:paraId="4B0B0209" w14:textId="701723D1" w:rsidR="008727ED" w:rsidRDefault="008727ED">
      <w:pPr>
        <w:pStyle w:val="TOC1"/>
        <w:rPr>
          <w:rFonts w:asciiTheme="minorHAnsi" w:eastAsiaTheme="minorEastAsia" w:hAnsiTheme="minorHAnsi" w:cstheme="minorBidi"/>
          <w:b w:val="0"/>
          <w:bCs w:val="0"/>
          <w:sz w:val="22"/>
          <w:szCs w:val="22"/>
          <w:lang w:val="et-EE"/>
        </w:rPr>
      </w:pPr>
      <w:hyperlink w:anchor="_Toc60233843" w:history="1">
        <w:r w:rsidRPr="00EC7F1E">
          <w:rPr>
            <w:rStyle w:val="Hyperlink"/>
          </w:rPr>
          <w:t>5 Ettepanekud ümbritseva keskkonna kujundamiseks</w:t>
        </w:r>
        <w:r>
          <w:rPr>
            <w:webHidden/>
          </w:rPr>
          <w:tab/>
        </w:r>
        <w:r>
          <w:rPr>
            <w:webHidden/>
          </w:rPr>
          <w:fldChar w:fldCharType="begin"/>
        </w:r>
        <w:r>
          <w:rPr>
            <w:webHidden/>
          </w:rPr>
          <w:instrText xml:space="preserve"> PAGEREF _Toc60233843 \h </w:instrText>
        </w:r>
        <w:r>
          <w:rPr>
            <w:webHidden/>
          </w:rPr>
        </w:r>
        <w:r>
          <w:rPr>
            <w:webHidden/>
          </w:rPr>
          <w:fldChar w:fldCharType="separate"/>
        </w:r>
        <w:r>
          <w:rPr>
            <w:webHidden/>
          </w:rPr>
          <w:t>20</w:t>
        </w:r>
        <w:r>
          <w:rPr>
            <w:webHidden/>
          </w:rPr>
          <w:fldChar w:fldCharType="end"/>
        </w:r>
      </w:hyperlink>
    </w:p>
    <w:p w14:paraId="0059F641" w14:textId="0FC7D7CD" w:rsidR="008727ED" w:rsidRDefault="008727ED">
      <w:pPr>
        <w:pStyle w:val="TOC1"/>
        <w:rPr>
          <w:rFonts w:asciiTheme="minorHAnsi" w:eastAsiaTheme="minorEastAsia" w:hAnsiTheme="minorHAnsi" w:cstheme="minorBidi"/>
          <w:b w:val="0"/>
          <w:bCs w:val="0"/>
          <w:sz w:val="22"/>
          <w:szCs w:val="22"/>
          <w:lang w:val="et-EE"/>
        </w:rPr>
      </w:pPr>
      <w:hyperlink w:anchor="_Toc60233844" w:history="1">
        <w:r w:rsidRPr="00EC7F1E">
          <w:rPr>
            <w:rStyle w:val="Hyperlink"/>
          </w:rPr>
          <w:t>6 Kokkuvõte ja järeldused</w:t>
        </w:r>
        <w:r>
          <w:rPr>
            <w:webHidden/>
          </w:rPr>
          <w:tab/>
        </w:r>
        <w:r>
          <w:rPr>
            <w:webHidden/>
          </w:rPr>
          <w:fldChar w:fldCharType="begin"/>
        </w:r>
        <w:r>
          <w:rPr>
            <w:webHidden/>
          </w:rPr>
          <w:instrText xml:space="preserve"> PAGEREF _Toc60233844 \h </w:instrText>
        </w:r>
        <w:r>
          <w:rPr>
            <w:webHidden/>
          </w:rPr>
        </w:r>
        <w:r>
          <w:rPr>
            <w:webHidden/>
          </w:rPr>
          <w:fldChar w:fldCharType="separate"/>
        </w:r>
        <w:r>
          <w:rPr>
            <w:webHidden/>
          </w:rPr>
          <w:t>27</w:t>
        </w:r>
        <w:r>
          <w:rPr>
            <w:webHidden/>
          </w:rPr>
          <w:fldChar w:fldCharType="end"/>
        </w:r>
      </w:hyperlink>
    </w:p>
    <w:p w14:paraId="57C5200B" w14:textId="1648CD12" w:rsidR="0007337A" w:rsidRPr="00127140" w:rsidRDefault="0071389D" w:rsidP="001B0091">
      <w:pPr>
        <w:pStyle w:val="TOC2"/>
        <w:rPr>
          <w:highlight w:val="yellow"/>
        </w:rPr>
      </w:pPr>
      <w:r w:rsidRPr="00127140">
        <w:rPr>
          <w:highlight w:val="yellow"/>
        </w:rPr>
        <w:fldChar w:fldCharType="end"/>
      </w:r>
    </w:p>
    <w:p w14:paraId="406B32F1" w14:textId="77777777" w:rsidR="00432D60" w:rsidRPr="005804D6" w:rsidRDefault="002A2827" w:rsidP="006C57DB">
      <w:pPr>
        <w:pStyle w:val="Heading1"/>
      </w:pPr>
      <w:bookmarkStart w:id="1" w:name="_Toc60233822"/>
      <w:r w:rsidRPr="005804D6">
        <w:lastRenderedPageBreak/>
        <w:t>ÜLDOSA</w:t>
      </w:r>
      <w:bookmarkEnd w:id="1"/>
    </w:p>
    <w:p w14:paraId="6B8E256F" w14:textId="77777777" w:rsidR="00BA46F3" w:rsidRPr="005804D6" w:rsidRDefault="00BA46F3" w:rsidP="00BA46F3">
      <w:pPr>
        <w:pStyle w:val="Heading2"/>
      </w:pPr>
      <w:bookmarkStart w:id="2" w:name="_Toc60233823"/>
      <w:r w:rsidRPr="005804D6">
        <w:t>Projekteerimise eesmärk</w:t>
      </w:r>
      <w:bookmarkEnd w:id="2"/>
    </w:p>
    <w:p w14:paraId="473F0404" w14:textId="77777777" w:rsidR="005804D6" w:rsidRPr="005804D6" w:rsidRDefault="005804D6" w:rsidP="005804D6">
      <w:pPr>
        <w:spacing w:after="200" w:line="276" w:lineRule="auto"/>
      </w:pPr>
      <w:r w:rsidRPr="005804D6">
        <w:t xml:space="preserve">Kopli reisiraudtee eskiis on koostatud eesmärgiga määrata kindlaks ruumivajadus ja tehnilised parameetrid, mis kaasnevad olemasoleva tööstusraudtee asemel reisirongi liikluseks sobiva raudtee ja jaamade ehitamisega. Reisiraudtee Koplisse pikendamise eesmärk on rongiliiklusest Tallinna ja lähivaldade ühistranspordi kiire arter-võrgustiku loomine kombineeritult trammi- ja bussi liinivõrguga. </w:t>
      </w:r>
    </w:p>
    <w:p w14:paraId="5789EE7C" w14:textId="77777777" w:rsidR="005804D6" w:rsidRDefault="005804D6" w:rsidP="005804D6">
      <w:pPr>
        <w:spacing w:after="200" w:line="276" w:lineRule="auto"/>
      </w:pPr>
      <w:r w:rsidRPr="005804D6">
        <w:t>Töö ülesandeks on raudtee ja tehniline taristu lahendada nii, et selle negatiivne ruumimõju ja kaasnevad piirangud külgnevatele aladele oleksid vähimad võimalikud, kuid ühenduskiirus võimalikult suur.</w:t>
      </w:r>
    </w:p>
    <w:p w14:paraId="618EED80" w14:textId="77777777" w:rsidR="00427F37" w:rsidRDefault="00427F37" w:rsidP="00427F37">
      <w:pPr>
        <w:pStyle w:val="BodyTextIndent3"/>
        <w:spacing w:before="120" w:line="360" w:lineRule="auto"/>
        <w:ind w:left="0"/>
        <w:rPr>
          <w:sz w:val="24"/>
          <w:szCs w:val="24"/>
        </w:rPr>
      </w:pPr>
      <w:r>
        <w:rPr>
          <w:sz w:val="24"/>
          <w:szCs w:val="24"/>
        </w:rPr>
        <w:t>Kõik käesolevas eskiisis esitatud projektlahendused on ligikaudsed ning koostatud eesmärgiga hinnata vastavalt lähteülesandele raudtee ruumivajadust. Projektlahendused tuleb täpsustada järgnevates projekteerimise etappides.</w:t>
      </w:r>
      <w:r w:rsidR="00E00738">
        <w:rPr>
          <w:sz w:val="24"/>
          <w:szCs w:val="24"/>
        </w:rPr>
        <w:t xml:space="preserve"> Raudteeliikluse analüüsi tulemused on ligikaudsed ning nõuavad täiendavaid uuringuid tulenevalt raudtee turvaautomaatika projektlahendustest.</w:t>
      </w:r>
    </w:p>
    <w:p w14:paraId="433A3B44" w14:textId="77777777" w:rsidR="00864011" w:rsidRDefault="00864011" w:rsidP="00427F37">
      <w:pPr>
        <w:pStyle w:val="BodyTextIndent3"/>
        <w:spacing w:before="120" w:line="360" w:lineRule="auto"/>
        <w:ind w:left="0"/>
        <w:rPr>
          <w:sz w:val="24"/>
          <w:szCs w:val="24"/>
        </w:rPr>
      </w:pPr>
    </w:p>
    <w:p w14:paraId="2C006B88" w14:textId="77777777" w:rsidR="00864011" w:rsidRPr="00864011" w:rsidRDefault="00864011" w:rsidP="00864011">
      <w:pPr>
        <w:pStyle w:val="Heading2"/>
      </w:pPr>
      <w:bookmarkStart w:id="3" w:name="_Toc60233824"/>
      <w:r w:rsidRPr="00864011">
        <w:t>Lühikokkuvõte</w:t>
      </w:r>
      <w:bookmarkEnd w:id="3"/>
    </w:p>
    <w:p w14:paraId="272A135B" w14:textId="77777777" w:rsidR="00864011" w:rsidRDefault="00864011" w:rsidP="00427F37">
      <w:pPr>
        <w:pStyle w:val="BodyTextIndent3"/>
        <w:spacing w:before="120" w:line="360" w:lineRule="auto"/>
        <w:ind w:left="0"/>
        <w:rPr>
          <w:sz w:val="24"/>
          <w:szCs w:val="24"/>
        </w:rPr>
      </w:pPr>
      <w:r>
        <w:rPr>
          <w:sz w:val="24"/>
          <w:szCs w:val="24"/>
        </w:rPr>
        <w:t>Käesoleva uuringu tulemusena on tehtud järgnevad põhijäreldused:</w:t>
      </w:r>
    </w:p>
    <w:p w14:paraId="14354076" w14:textId="77777777" w:rsidR="00864011" w:rsidRDefault="00864011" w:rsidP="008A2EE0">
      <w:pPr>
        <w:pStyle w:val="BodyTextIndent3"/>
        <w:numPr>
          <w:ilvl w:val="0"/>
          <w:numId w:val="22"/>
        </w:numPr>
        <w:spacing w:before="120" w:line="360" w:lineRule="auto"/>
        <w:rPr>
          <w:sz w:val="24"/>
          <w:szCs w:val="24"/>
        </w:rPr>
      </w:pPr>
      <w:r>
        <w:rPr>
          <w:sz w:val="24"/>
          <w:szCs w:val="24"/>
        </w:rPr>
        <w:t>Kopli reisiraudtee rajamine on tehniliselt teostatav;</w:t>
      </w:r>
    </w:p>
    <w:p w14:paraId="59F69D65" w14:textId="04130CE3" w:rsidR="00864011" w:rsidRDefault="00864011" w:rsidP="008A2EE0">
      <w:pPr>
        <w:pStyle w:val="BodyTextIndent3"/>
        <w:numPr>
          <w:ilvl w:val="0"/>
          <w:numId w:val="22"/>
        </w:numPr>
        <w:spacing w:before="120" w:line="360" w:lineRule="auto"/>
        <w:rPr>
          <w:sz w:val="24"/>
          <w:szCs w:val="24"/>
        </w:rPr>
      </w:pPr>
      <w:r>
        <w:rPr>
          <w:sz w:val="24"/>
          <w:szCs w:val="24"/>
        </w:rPr>
        <w:t>Eesmärgiga tagada reisirongiliikluse intervall 10-20 minutit, on vajalik rajada 2-rajaline elektrifitseeritud raudtee;</w:t>
      </w:r>
    </w:p>
    <w:p w14:paraId="6501242D" w14:textId="6A0A2E9F" w:rsidR="00864011" w:rsidRDefault="00864011" w:rsidP="008A2EE0">
      <w:pPr>
        <w:pStyle w:val="BodyTextIndent3"/>
        <w:numPr>
          <w:ilvl w:val="0"/>
          <w:numId w:val="22"/>
        </w:numPr>
        <w:spacing w:before="120" w:line="360" w:lineRule="auto"/>
        <w:rPr>
          <w:sz w:val="24"/>
          <w:szCs w:val="24"/>
        </w:rPr>
      </w:pPr>
      <w:r>
        <w:rPr>
          <w:sz w:val="24"/>
          <w:szCs w:val="24"/>
        </w:rPr>
        <w:t>Reisiraudtee hinnanguline ehitusmaksumus on kuni 60 MEUR</w:t>
      </w:r>
      <w:r w:rsidR="00553B3D">
        <w:rPr>
          <w:sz w:val="24"/>
          <w:szCs w:val="24"/>
        </w:rPr>
        <w:t xml:space="preserve"> (hinnale lisanduvad teede ja tehnovõrkudega seonduvad kulud)</w:t>
      </w:r>
      <w:r>
        <w:rPr>
          <w:sz w:val="24"/>
          <w:szCs w:val="24"/>
        </w:rPr>
        <w:t>;</w:t>
      </w:r>
    </w:p>
    <w:p w14:paraId="77D5AF2E" w14:textId="77777777" w:rsidR="00864011" w:rsidRDefault="00864011" w:rsidP="008A2EE0">
      <w:pPr>
        <w:pStyle w:val="BodyTextIndent3"/>
        <w:numPr>
          <w:ilvl w:val="0"/>
          <w:numId w:val="22"/>
        </w:numPr>
        <w:spacing w:before="120" w:line="360" w:lineRule="auto"/>
        <w:rPr>
          <w:sz w:val="24"/>
          <w:szCs w:val="24"/>
        </w:rPr>
      </w:pPr>
      <w:r>
        <w:rPr>
          <w:sz w:val="24"/>
          <w:szCs w:val="24"/>
        </w:rPr>
        <w:t>Reisirongide sõiduaeg liinil Kopli-Kristiine on 8-11 minutit;</w:t>
      </w:r>
    </w:p>
    <w:p w14:paraId="5BAE79EF" w14:textId="77777777" w:rsidR="00864011" w:rsidRDefault="00864011" w:rsidP="008A2EE0">
      <w:pPr>
        <w:pStyle w:val="BodyTextIndent3"/>
        <w:numPr>
          <w:ilvl w:val="0"/>
          <w:numId w:val="22"/>
        </w:numPr>
        <w:spacing w:before="120" w:line="360" w:lineRule="auto"/>
        <w:rPr>
          <w:sz w:val="24"/>
          <w:szCs w:val="24"/>
        </w:rPr>
      </w:pPr>
      <w:r>
        <w:rPr>
          <w:sz w:val="24"/>
          <w:szCs w:val="24"/>
        </w:rPr>
        <w:t>Järgnevaid planeeringutegevusi on soovitatav jätkata 2 trassialternatiiviga.</w:t>
      </w:r>
    </w:p>
    <w:p w14:paraId="3049D825" w14:textId="77777777" w:rsidR="008727ED" w:rsidRDefault="00864011" w:rsidP="00864011">
      <w:pPr>
        <w:pStyle w:val="BodyTextIndent3"/>
        <w:spacing w:before="120" w:line="360" w:lineRule="auto"/>
        <w:ind w:left="0"/>
      </w:pPr>
      <w:r>
        <w:rPr>
          <w:sz w:val="24"/>
          <w:szCs w:val="24"/>
        </w:rPr>
        <w:t xml:space="preserve">Käesoleva projektiga sarnaseid reisiraudteid rajatakse kaasajal mitmetesse Tallinna-suurustesse linnadesse, kuna tegemist on kõige kiirema ühistranspordiliigiga </w:t>
      </w:r>
      <w:r w:rsidR="003F2B7A">
        <w:rPr>
          <w:sz w:val="24"/>
          <w:szCs w:val="24"/>
        </w:rPr>
        <w:t>linnas. Analoogsed projektid on näiteks</w:t>
      </w:r>
      <w:r>
        <w:rPr>
          <w:sz w:val="24"/>
          <w:szCs w:val="24"/>
        </w:rPr>
        <w:t xml:space="preserve"> Kehärata Helsingis või Citybanan Stockholmis.</w:t>
      </w:r>
      <w:r w:rsidR="008727ED" w:rsidRPr="008727ED">
        <w:t xml:space="preserve"> </w:t>
      </w:r>
    </w:p>
    <w:p w14:paraId="4B616064" w14:textId="64EF231F" w:rsidR="00862F7C" w:rsidRDefault="008727ED" w:rsidP="008727ED">
      <w:pPr>
        <w:pStyle w:val="BodyTextIndent3"/>
        <w:spacing w:before="120" w:line="360" w:lineRule="auto"/>
        <w:ind w:left="0"/>
      </w:pPr>
      <w:r w:rsidRPr="008727ED">
        <w:rPr>
          <w:sz w:val="24"/>
          <w:szCs w:val="24"/>
        </w:rPr>
        <w:t>Põhja-Tallinnas elab juba täna kuus korda rohkem inimesi (60 000) ja on rohkem töökohti kui Haapsalu linnas (kuhu raudtee on plaanis ehitada), kuid rajatava raudtee pikkus on vaid 5 km ehk 10 korda lühem Turba – Rohuküla raudtee trassist</w:t>
      </w:r>
      <w:r w:rsidR="00862F7C">
        <w:br w:type="page"/>
      </w:r>
    </w:p>
    <w:p w14:paraId="71BBAC6C" w14:textId="77777777" w:rsidR="007C1D9F" w:rsidRPr="002C4C3E" w:rsidRDefault="00D144D0" w:rsidP="007C1D9F">
      <w:pPr>
        <w:pStyle w:val="Heading2"/>
      </w:pPr>
      <w:bookmarkStart w:id="4" w:name="_Toc60233825"/>
      <w:r w:rsidRPr="002C4C3E">
        <w:lastRenderedPageBreak/>
        <w:t>Asukoht</w:t>
      </w:r>
      <w:bookmarkEnd w:id="4"/>
      <w:r w:rsidRPr="002C4C3E">
        <w:t xml:space="preserve"> </w:t>
      </w:r>
    </w:p>
    <w:p w14:paraId="47D2B21B" w14:textId="77777777" w:rsidR="007C1D9F" w:rsidRDefault="002C4C3E" w:rsidP="007C1D9F">
      <w:r>
        <w:t>Kopli reisiraudtee paikneb Tallinna linnas Põhja-Tallinna linnaosa piirkonnas.</w:t>
      </w:r>
      <w:r w:rsidR="009A0F82">
        <w:t xml:space="preserve"> </w:t>
      </w:r>
      <w:r w:rsidR="00864011">
        <w:t>Reisiraudtee on projekteeritud 2 alternatiivis, esitatud joonistel 1.1 ja 1.2.</w:t>
      </w:r>
    </w:p>
    <w:p w14:paraId="79078DD9" w14:textId="77777777" w:rsidR="00D144D0" w:rsidRDefault="003F2B7A" w:rsidP="003F2B7A">
      <w:pPr>
        <w:spacing w:after="0" w:line="240" w:lineRule="auto"/>
        <w:jc w:val="center"/>
        <w:rPr>
          <w:rFonts w:ascii="Times New Roman Bold" w:hAnsi="Times New Roman Bold"/>
          <w:b/>
          <w:bCs/>
          <w:color w:val="0000FF"/>
          <w:sz w:val="26"/>
          <w:szCs w:val="26"/>
          <w:lang w:eastAsia="en-US"/>
        </w:rPr>
      </w:pPr>
      <w:r>
        <w:rPr>
          <w:noProof/>
          <w:lang w:val="en-US" w:eastAsia="en-US"/>
        </w:rPr>
        <w:drawing>
          <wp:inline distT="0" distB="0" distL="0" distR="0" wp14:anchorId="0CA564E6" wp14:editId="401C92D0">
            <wp:extent cx="4676775" cy="341404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Lst>
                    </a:blip>
                    <a:stretch>
                      <a:fillRect/>
                    </a:stretch>
                  </pic:blipFill>
                  <pic:spPr>
                    <a:xfrm>
                      <a:off x="0" y="0"/>
                      <a:ext cx="4681341" cy="3417374"/>
                    </a:xfrm>
                    <a:prstGeom prst="rect">
                      <a:avLst/>
                    </a:prstGeom>
                  </pic:spPr>
                </pic:pic>
              </a:graphicData>
            </a:graphic>
          </wp:inline>
        </w:drawing>
      </w:r>
    </w:p>
    <w:p w14:paraId="31D9A815" w14:textId="77777777" w:rsidR="00DF4614" w:rsidRPr="00DF4614" w:rsidRDefault="00DF4614" w:rsidP="00DF4614">
      <w:pPr>
        <w:pStyle w:val="BodyTextIndent3"/>
        <w:spacing w:before="120" w:line="360" w:lineRule="auto"/>
        <w:ind w:left="0"/>
        <w:rPr>
          <w:sz w:val="24"/>
          <w:szCs w:val="24"/>
        </w:rPr>
      </w:pPr>
      <w:r w:rsidRPr="00DF4614">
        <w:rPr>
          <w:sz w:val="24"/>
          <w:szCs w:val="24"/>
        </w:rPr>
        <w:t>Joonis 1.1. Trassialternatiiv 1.</w:t>
      </w:r>
    </w:p>
    <w:p w14:paraId="0611F6FD" w14:textId="77777777" w:rsidR="00DF4614" w:rsidRPr="00DF4614" w:rsidRDefault="003F2B7A" w:rsidP="003F2B7A">
      <w:pPr>
        <w:pStyle w:val="BodyTextIndent3"/>
        <w:spacing w:before="120" w:line="360" w:lineRule="auto"/>
        <w:ind w:left="0"/>
        <w:jc w:val="center"/>
        <w:rPr>
          <w:sz w:val="24"/>
          <w:szCs w:val="24"/>
        </w:rPr>
      </w:pPr>
      <w:r>
        <w:rPr>
          <w:noProof/>
          <w:lang w:val="en-US" w:eastAsia="en-US"/>
        </w:rPr>
        <w:drawing>
          <wp:inline distT="0" distB="0" distL="0" distR="0" wp14:anchorId="23390570" wp14:editId="5D92654A">
            <wp:extent cx="4629150" cy="3648272"/>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sharpenSoften amount="25000"/>
                              </a14:imgEffect>
                            </a14:imgLayer>
                          </a14:imgProps>
                        </a:ext>
                      </a:extLst>
                    </a:blip>
                    <a:stretch>
                      <a:fillRect/>
                    </a:stretch>
                  </pic:blipFill>
                  <pic:spPr>
                    <a:xfrm>
                      <a:off x="0" y="0"/>
                      <a:ext cx="4631675" cy="3650262"/>
                    </a:xfrm>
                    <a:prstGeom prst="rect">
                      <a:avLst/>
                    </a:prstGeom>
                  </pic:spPr>
                </pic:pic>
              </a:graphicData>
            </a:graphic>
          </wp:inline>
        </w:drawing>
      </w:r>
    </w:p>
    <w:p w14:paraId="7A3CF4B7" w14:textId="77777777" w:rsidR="00DF4614" w:rsidRPr="00DF4614" w:rsidRDefault="00DF4614" w:rsidP="00DF4614">
      <w:pPr>
        <w:pStyle w:val="BodyTextIndent3"/>
        <w:spacing w:before="120" w:line="360" w:lineRule="auto"/>
        <w:ind w:left="0"/>
        <w:rPr>
          <w:sz w:val="24"/>
          <w:szCs w:val="24"/>
        </w:rPr>
      </w:pPr>
      <w:r w:rsidRPr="00DF4614">
        <w:rPr>
          <w:sz w:val="24"/>
          <w:szCs w:val="24"/>
        </w:rPr>
        <w:t>Joonis 1.2. Trassialternatiiv 2.</w:t>
      </w:r>
    </w:p>
    <w:p w14:paraId="0F850226" w14:textId="77777777" w:rsidR="00DF4614" w:rsidRDefault="00DF4614">
      <w:pPr>
        <w:spacing w:after="0" w:line="240" w:lineRule="auto"/>
        <w:jc w:val="left"/>
        <w:rPr>
          <w:rFonts w:ascii="Times New Roman Bold" w:hAnsi="Times New Roman Bold"/>
          <w:b/>
          <w:bCs/>
          <w:color w:val="0000FF"/>
          <w:sz w:val="26"/>
          <w:szCs w:val="26"/>
          <w:lang w:eastAsia="en-US"/>
        </w:rPr>
      </w:pPr>
    </w:p>
    <w:p w14:paraId="7CB03468" w14:textId="77777777" w:rsidR="00862F7C" w:rsidRDefault="00862F7C" w:rsidP="00862F7C">
      <w:pPr>
        <w:pStyle w:val="Heading2"/>
      </w:pPr>
      <w:bookmarkStart w:id="5" w:name="_Toc60233826"/>
      <w:r>
        <w:t>Projekteerija</w:t>
      </w:r>
      <w:bookmarkEnd w:id="5"/>
      <w:r>
        <w:t xml:space="preserve"> </w:t>
      </w:r>
    </w:p>
    <w:p w14:paraId="0ED77A5D" w14:textId="77777777" w:rsidR="00862F7C" w:rsidRDefault="00862F7C" w:rsidP="00862F7C">
      <w:r>
        <w:t>E</w:t>
      </w:r>
      <w:r w:rsidR="001321FB">
        <w:t xml:space="preserve">skiisprojekt </w:t>
      </w:r>
      <w:r>
        <w:t xml:space="preserve">on koostatud all loetletud </w:t>
      </w:r>
      <w:r w:rsidR="003D71B6">
        <w:t>inseneride/ekspertide</w:t>
      </w:r>
      <w:r>
        <w:t xml:space="preserve"> poolt: </w:t>
      </w:r>
    </w:p>
    <w:tbl>
      <w:tblPr>
        <w:tblStyle w:val="TableGrid"/>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37"/>
        <w:gridCol w:w="3260"/>
        <w:gridCol w:w="4962"/>
      </w:tblGrid>
      <w:tr w:rsidR="003D71B6" w14:paraId="28767130" w14:textId="77777777" w:rsidTr="00D71110">
        <w:tc>
          <w:tcPr>
            <w:tcW w:w="10060" w:type="dxa"/>
            <w:gridSpan w:val="4"/>
          </w:tcPr>
          <w:p w14:paraId="7B7DE992" w14:textId="77777777" w:rsidR="003D71B6" w:rsidRPr="003D71B6" w:rsidRDefault="003D71B6" w:rsidP="00B60484">
            <w:pPr>
              <w:rPr>
                <w:rStyle w:val="Strong"/>
              </w:rPr>
            </w:pPr>
            <w:r w:rsidRPr="00B60484">
              <w:rPr>
                <w:rStyle w:val="Strong"/>
              </w:rPr>
              <w:t>Projekteerimise projektiju</w:t>
            </w:r>
            <w:r w:rsidR="00B419DE">
              <w:rPr>
                <w:rStyle w:val="Strong"/>
              </w:rPr>
              <w:t>ht</w:t>
            </w:r>
            <w:r w:rsidRPr="00B60484">
              <w:rPr>
                <w:rStyle w:val="Strong"/>
              </w:rPr>
              <w:t xml:space="preserve"> </w:t>
            </w:r>
          </w:p>
        </w:tc>
      </w:tr>
      <w:tr w:rsidR="00CC2A07" w14:paraId="4FE7131B" w14:textId="77777777" w:rsidTr="00CC2A07">
        <w:tc>
          <w:tcPr>
            <w:tcW w:w="1838" w:type="dxa"/>
            <w:gridSpan w:val="2"/>
          </w:tcPr>
          <w:p w14:paraId="62E10EAF" w14:textId="77777777" w:rsidR="00CC2A07" w:rsidRDefault="00CC2A07" w:rsidP="00B60484">
            <w:pPr>
              <w:rPr>
                <w:rStyle w:val="Strong"/>
                <w:b w:val="0"/>
                <w:bCs w:val="0"/>
              </w:rPr>
            </w:pPr>
            <w:r>
              <w:rPr>
                <w:rStyle w:val="Strong"/>
                <w:b w:val="0"/>
                <w:bCs w:val="0"/>
              </w:rPr>
              <w:t>Taavi Agasild</w:t>
            </w:r>
          </w:p>
        </w:tc>
        <w:tc>
          <w:tcPr>
            <w:tcW w:w="3260" w:type="dxa"/>
          </w:tcPr>
          <w:p w14:paraId="6EFD3E04" w14:textId="77777777" w:rsidR="00CC2A07" w:rsidRDefault="00CC2A07" w:rsidP="00B60484">
            <w:pPr>
              <w:rPr>
                <w:rStyle w:val="Strong"/>
                <w:b w:val="0"/>
                <w:bCs w:val="0"/>
              </w:rPr>
            </w:pPr>
            <w:r>
              <w:rPr>
                <w:rFonts w:ascii="Arial" w:hAnsi="Arial" w:cs="Arial"/>
                <w:color w:val="333333"/>
                <w:sz w:val="22"/>
                <w:szCs w:val="22"/>
                <w:shd w:val="clear" w:color="auto" w:fill="FFFFFF"/>
              </w:rPr>
              <w:t xml:space="preserve">Dipl. teedeinsener, tase 7 </w:t>
            </w:r>
            <w:r>
              <w:rPr>
                <w:rStyle w:val="Strong"/>
                <w:b w:val="0"/>
                <w:bCs w:val="0"/>
              </w:rPr>
              <w:t>(projekteerimise juhtimine)</w:t>
            </w:r>
          </w:p>
        </w:tc>
        <w:tc>
          <w:tcPr>
            <w:tcW w:w="4962" w:type="dxa"/>
          </w:tcPr>
          <w:p w14:paraId="0441159E" w14:textId="77777777" w:rsidR="00CC2A07" w:rsidRDefault="00CC2A07" w:rsidP="00B60484">
            <w:pPr>
              <w:rPr>
                <w:rStyle w:val="Strong"/>
                <w:b w:val="0"/>
                <w:bCs w:val="0"/>
              </w:rPr>
            </w:pPr>
            <w:r>
              <w:rPr>
                <w:rStyle w:val="Strong"/>
                <w:b w:val="0"/>
                <w:bCs w:val="0"/>
              </w:rPr>
              <w:t xml:space="preserve">Reaalprojekt OÜ, REG. NR </w:t>
            </w:r>
            <w:r w:rsidRPr="00B60484">
              <w:rPr>
                <w:rStyle w:val="Strong"/>
                <w:b w:val="0"/>
                <w:bCs w:val="0"/>
              </w:rPr>
              <w:t>10765904</w:t>
            </w:r>
            <w:r>
              <w:rPr>
                <w:rStyle w:val="Strong"/>
                <w:b w:val="0"/>
                <w:bCs w:val="0"/>
              </w:rPr>
              <w:t xml:space="preserve">, </w:t>
            </w:r>
            <w:r w:rsidRPr="00B60484">
              <w:rPr>
                <w:rStyle w:val="Strong"/>
                <w:b w:val="0"/>
                <w:bCs w:val="0"/>
              </w:rPr>
              <w:t>info@reaalprojekt.ee</w:t>
            </w:r>
          </w:p>
        </w:tc>
      </w:tr>
      <w:tr w:rsidR="003D71B6" w14:paraId="77FA8899" w14:textId="77777777" w:rsidTr="00D71110">
        <w:tc>
          <w:tcPr>
            <w:tcW w:w="10060" w:type="dxa"/>
            <w:gridSpan w:val="4"/>
          </w:tcPr>
          <w:p w14:paraId="6ED4E24D" w14:textId="77777777" w:rsidR="003D71B6" w:rsidRPr="003D71B6" w:rsidRDefault="003D71B6" w:rsidP="00D71110">
            <w:pPr>
              <w:rPr>
                <w:rStyle w:val="Strong"/>
              </w:rPr>
            </w:pPr>
            <w:r>
              <w:rPr>
                <w:rStyle w:val="Strong"/>
              </w:rPr>
              <w:t xml:space="preserve">Teede projekteerimine </w:t>
            </w:r>
          </w:p>
        </w:tc>
      </w:tr>
      <w:tr w:rsidR="00CC2A07" w14:paraId="2A7F94E4" w14:textId="77777777" w:rsidTr="006B1198">
        <w:tc>
          <w:tcPr>
            <w:tcW w:w="1701" w:type="dxa"/>
          </w:tcPr>
          <w:p w14:paraId="615753AF" w14:textId="77777777" w:rsidR="00CC2A07" w:rsidRDefault="00B419DE" w:rsidP="00D71110">
            <w:pPr>
              <w:rPr>
                <w:rStyle w:val="Strong"/>
                <w:b w:val="0"/>
                <w:bCs w:val="0"/>
              </w:rPr>
            </w:pPr>
            <w:r>
              <w:rPr>
                <w:rStyle w:val="Strong"/>
                <w:b w:val="0"/>
                <w:bCs w:val="0"/>
              </w:rPr>
              <w:t>Taavi Agasild</w:t>
            </w:r>
          </w:p>
        </w:tc>
        <w:tc>
          <w:tcPr>
            <w:tcW w:w="3397" w:type="dxa"/>
            <w:gridSpan w:val="2"/>
          </w:tcPr>
          <w:p w14:paraId="6E325563" w14:textId="77777777" w:rsidR="00CC2A07" w:rsidRDefault="00CC2A07" w:rsidP="00D71110">
            <w:pPr>
              <w:rPr>
                <w:rStyle w:val="Strong"/>
                <w:b w:val="0"/>
                <w:bCs w:val="0"/>
              </w:rPr>
            </w:pPr>
            <w:r w:rsidRPr="00B60484">
              <w:rPr>
                <w:rStyle w:val="Strong"/>
                <w:b w:val="0"/>
                <w:bCs w:val="0"/>
              </w:rPr>
              <w:t>Vol</w:t>
            </w:r>
            <w:r>
              <w:rPr>
                <w:rStyle w:val="Strong"/>
                <w:b w:val="0"/>
                <w:bCs w:val="0"/>
              </w:rPr>
              <w:t xml:space="preserve">. </w:t>
            </w:r>
            <w:r w:rsidRPr="00B60484">
              <w:rPr>
                <w:rStyle w:val="Strong"/>
                <w:b w:val="0"/>
                <w:bCs w:val="0"/>
              </w:rPr>
              <w:t>teedeinsener, tase 8</w:t>
            </w:r>
            <w:r>
              <w:rPr>
                <w:rStyle w:val="Strong"/>
                <w:b w:val="0"/>
                <w:bCs w:val="0"/>
              </w:rPr>
              <w:t xml:space="preserve"> (</w:t>
            </w:r>
            <w:r w:rsidR="001321FB" w:rsidRPr="001321FB">
              <w:rPr>
                <w:rStyle w:val="Strong"/>
                <w:b w:val="0"/>
                <w:bCs w:val="0"/>
              </w:rPr>
              <w:t>Tee ehitusprojekti koostamine</w:t>
            </w:r>
            <w:r>
              <w:rPr>
                <w:rStyle w:val="Strong"/>
                <w:b w:val="0"/>
                <w:bCs w:val="0"/>
              </w:rPr>
              <w:t>)</w:t>
            </w:r>
          </w:p>
        </w:tc>
        <w:tc>
          <w:tcPr>
            <w:tcW w:w="4962" w:type="dxa"/>
          </w:tcPr>
          <w:p w14:paraId="1C0297A0" w14:textId="77777777" w:rsidR="00CC2A07" w:rsidRDefault="00CC2A07" w:rsidP="00D71110">
            <w:pPr>
              <w:rPr>
                <w:rStyle w:val="Strong"/>
                <w:b w:val="0"/>
                <w:bCs w:val="0"/>
              </w:rPr>
            </w:pPr>
            <w:r>
              <w:rPr>
                <w:rStyle w:val="Strong"/>
                <w:b w:val="0"/>
                <w:bCs w:val="0"/>
              </w:rPr>
              <w:t xml:space="preserve">Reaalprojekt OÜ, REG. NR </w:t>
            </w:r>
            <w:r w:rsidRPr="00B60484">
              <w:rPr>
                <w:rStyle w:val="Strong"/>
                <w:b w:val="0"/>
                <w:bCs w:val="0"/>
              </w:rPr>
              <w:t>10765904</w:t>
            </w:r>
            <w:r>
              <w:rPr>
                <w:rStyle w:val="Strong"/>
                <w:b w:val="0"/>
                <w:bCs w:val="0"/>
              </w:rPr>
              <w:t xml:space="preserve">, </w:t>
            </w:r>
            <w:r w:rsidRPr="00B60484">
              <w:rPr>
                <w:rStyle w:val="Strong"/>
                <w:b w:val="0"/>
                <w:bCs w:val="0"/>
              </w:rPr>
              <w:t>info@reaalprojekt.ee</w:t>
            </w:r>
          </w:p>
        </w:tc>
      </w:tr>
      <w:tr w:rsidR="003D71B6" w14:paraId="6DD255DB" w14:textId="77777777" w:rsidTr="00D71110">
        <w:tc>
          <w:tcPr>
            <w:tcW w:w="10060" w:type="dxa"/>
            <w:gridSpan w:val="4"/>
          </w:tcPr>
          <w:p w14:paraId="7B7FB868" w14:textId="77777777" w:rsidR="003D71B6" w:rsidRPr="00CC2A07" w:rsidRDefault="001321FB" w:rsidP="00CC2A07">
            <w:pPr>
              <w:rPr>
                <w:rStyle w:val="Strong"/>
                <w:b w:val="0"/>
                <w:bCs w:val="0"/>
              </w:rPr>
            </w:pPr>
            <w:r>
              <w:rPr>
                <w:rStyle w:val="Strong"/>
              </w:rPr>
              <w:t>Raudteede projekteerimine</w:t>
            </w:r>
          </w:p>
        </w:tc>
      </w:tr>
      <w:tr w:rsidR="00CC2A07" w14:paraId="6C2452B5" w14:textId="77777777" w:rsidTr="00D71110">
        <w:tc>
          <w:tcPr>
            <w:tcW w:w="1838" w:type="dxa"/>
            <w:gridSpan w:val="2"/>
          </w:tcPr>
          <w:p w14:paraId="393497F0" w14:textId="77777777" w:rsidR="00CC2A07" w:rsidRDefault="001321FB" w:rsidP="00CC2A07">
            <w:pPr>
              <w:rPr>
                <w:rStyle w:val="Strong"/>
                <w:b w:val="0"/>
                <w:bCs w:val="0"/>
              </w:rPr>
            </w:pPr>
            <w:r>
              <w:rPr>
                <w:rStyle w:val="Strong"/>
                <w:b w:val="0"/>
                <w:bCs w:val="0"/>
              </w:rPr>
              <w:t>Kees Vanamölder</w:t>
            </w:r>
          </w:p>
        </w:tc>
        <w:tc>
          <w:tcPr>
            <w:tcW w:w="3260" w:type="dxa"/>
          </w:tcPr>
          <w:p w14:paraId="31B5A2E3" w14:textId="77777777" w:rsidR="00CC2A07" w:rsidRPr="00CC2A07" w:rsidRDefault="001321FB" w:rsidP="00CC2A07">
            <w:pPr>
              <w:rPr>
                <w:rStyle w:val="Strong"/>
                <w:b w:val="0"/>
                <w:bCs w:val="0"/>
              </w:rPr>
            </w:pPr>
            <w:r>
              <w:rPr>
                <w:rFonts w:ascii="Arial" w:hAnsi="Arial" w:cs="Arial"/>
                <w:color w:val="333333"/>
                <w:sz w:val="22"/>
                <w:szCs w:val="22"/>
                <w:shd w:val="clear" w:color="auto" w:fill="FFFFFF"/>
              </w:rPr>
              <w:t>Diplomeeritud raudteeinsener, tase 7</w:t>
            </w:r>
          </w:p>
        </w:tc>
        <w:tc>
          <w:tcPr>
            <w:tcW w:w="4962" w:type="dxa"/>
          </w:tcPr>
          <w:p w14:paraId="2036A9FF" w14:textId="77777777" w:rsidR="00CC2A07" w:rsidRDefault="001321FB" w:rsidP="002C4C3E">
            <w:pPr>
              <w:rPr>
                <w:rStyle w:val="Strong"/>
                <w:b w:val="0"/>
                <w:bCs w:val="0"/>
              </w:rPr>
            </w:pPr>
            <w:r w:rsidRPr="001321FB">
              <w:rPr>
                <w:rStyle w:val="Strong"/>
                <w:b w:val="0"/>
                <w:bCs w:val="0"/>
              </w:rPr>
              <w:t xml:space="preserve">EstConsult Rail OÜ, REG. NR </w:t>
            </w:r>
            <w:r w:rsidRPr="001321FB">
              <w:rPr>
                <w:rStyle w:val="Strong"/>
                <w:b w:val="0"/>
                <w:bCs w:val="0"/>
              </w:rPr>
              <w:tab/>
              <w:t xml:space="preserve">14392015, </w:t>
            </w:r>
            <w:r w:rsidR="00553B3D">
              <w:fldChar w:fldCharType="begin"/>
            </w:r>
            <w:r w:rsidR="00553B3D">
              <w:instrText xml:space="preserve"> HYPERLINK "mailto:info@ecrail.ee" </w:instrText>
            </w:r>
            <w:r w:rsidR="00553B3D">
              <w:fldChar w:fldCharType="separate"/>
            </w:r>
            <w:r w:rsidR="00864011" w:rsidRPr="00125DAC">
              <w:rPr>
                <w:rStyle w:val="Hyperlink"/>
                <w:b w:val="0"/>
                <w:bCs w:val="0"/>
                <w:sz w:val="24"/>
                <w:szCs w:val="24"/>
              </w:rPr>
              <w:t>info@ecrail.ee</w:t>
            </w:r>
            <w:r w:rsidR="00553B3D">
              <w:rPr>
                <w:rStyle w:val="Hyperlink"/>
                <w:b w:val="0"/>
                <w:bCs w:val="0"/>
                <w:sz w:val="24"/>
                <w:szCs w:val="24"/>
              </w:rPr>
              <w:fldChar w:fldCharType="end"/>
            </w:r>
          </w:p>
        </w:tc>
      </w:tr>
      <w:tr w:rsidR="00864011" w14:paraId="4AA2C5DE" w14:textId="77777777" w:rsidTr="00D71110">
        <w:tc>
          <w:tcPr>
            <w:tcW w:w="1838" w:type="dxa"/>
            <w:gridSpan w:val="2"/>
          </w:tcPr>
          <w:p w14:paraId="4885D700" w14:textId="77777777" w:rsidR="00864011" w:rsidRDefault="00864011" w:rsidP="00CC2A07">
            <w:pPr>
              <w:rPr>
                <w:rStyle w:val="Strong"/>
                <w:b w:val="0"/>
                <w:bCs w:val="0"/>
              </w:rPr>
            </w:pPr>
            <w:r>
              <w:rPr>
                <w:rStyle w:val="Strong"/>
                <w:b w:val="0"/>
                <w:bCs w:val="0"/>
              </w:rPr>
              <w:t>Emil Jansson</w:t>
            </w:r>
          </w:p>
        </w:tc>
        <w:tc>
          <w:tcPr>
            <w:tcW w:w="3260" w:type="dxa"/>
          </w:tcPr>
          <w:p w14:paraId="5195EE8B" w14:textId="77777777" w:rsidR="00864011" w:rsidRDefault="00864011" w:rsidP="00CC2A07">
            <w:pPr>
              <w:rPr>
                <w:rFonts w:ascii="Arial" w:hAnsi="Arial" w:cs="Arial"/>
                <w:color w:val="333333"/>
                <w:sz w:val="22"/>
                <w:szCs w:val="22"/>
                <w:shd w:val="clear" w:color="auto" w:fill="FFFFFF"/>
              </w:rPr>
            </w:pPr>
            <w:r>
              <w:rPr>
                <w:rFonts w:ascii="Arial" w:hAnsi="Arial" w:cs="Arial"/>
                <w:color w:val="333333"/>
                <w:sz w:val="22"/>
                <w:szCs w:val="22"/>
                <w:shd w:val="clear" w:color="auto" w:fill="FFFFFF"/>
              </w:rPr>
              <w:t>Raudteeliikluse konsultant</w:t>
            </w:r>
          </w:p>
        </w:tc>
        <w:tc>
          <w:tcPr>
            <w:tcW w:w="4962" w:type="dxa"/>
          </w:tcPr>
          <w:p w14:paraId="7FED38A3" w14:textId="77777777" w:rsidR="00864011" w:rsidRPr="001321FB" w:rsidRDefault="00864011" w:rsidP="002C4C3E">
            <w:pPr>
              <w:rPr>
                <w:rStyle w:val="Strong"/>
                <w:b w:val="0"/>
                <w:bCs w:val="0"/>
              </w:rPr>
            </w:pPr>
          </w:p>
        </w:tc>
      </w:tr>
    </w:tbl>
    <w:p w14:paraId="618DAAD7" w14:textId="77777777" w:rsidR="006B1198" w:rsidRDefault="006B1198" w:rsidP="006B1198">
      <w:pPr>
        <w:rPr>
          <w:rStyle w:val="Strong"/>
        </w:rPr>
      </w:pPr>
    </w:p>
    <w:p w14:paraId="12DFE81A" w14:textId="77777777" w:rsidR="00BA46F3" w:rsidRPr="00BC51FD" w:rsidRDefault="00BA46F3" w:rsidP="002A2827">
      <w:pPr>
        <w:pStyle w:val="Heading1"/>
      </w:pPr>
      <w:bookmarkStart w:id="6" w:name="_Toc60233827"/>
      <w:r w:rsidRPr="00BC51FD">
        <w:lastRenderedPageBreak/>
        <w:t>Alusdokumendid</w:t>
      </w:r>
      <w:bookmarkEnd w:id="6"/>
    </w:p>
    <w:p w14:paraId="32D7F9CC" w14:textId="77777777" w:rsidR="002F433A" w:rsidRPr="00BC51FD" w:rsidRDefault="002F433A" w:rsidP="002F433A">
      <w:pPr>
        <w:pStyle w:val="Heading2"/>
      </w:pPr>
      <w:bookmarkStart w:id="7" w:name="_Toc60233828"/>
      <w:r w:rsidRPr="00BC51FD">
        <w:t>Projekteerimise lähteseisukohad</w:t>
      </w:r>
      <w:bookmarkEnd w:id="7"/>
      <w:r w:rsidRPr="00BC51FD">
        <w:t xml:space="preserve">  </w:t>
      </w:r>
    </w:p>
    <w:p w14:paraId="2296E479" w14:textId="77777777" w:rsidR="008D5629" w:rsidRPr="00076331" w:rsidRDefault="00C936AA" w:rsidP="008D5629">
      <w:pPr>
        <w:rPr>
          <w:bCs/>
        </w:rPr>
      </w:pPr>
      <w:r w:rsidRPr="00BC51FD">
        <w:rPr>
          <w:bCs/>
        </w:rPr>
        <w:t>Projekti koostamisel on arvestatud järgmiste</w:t>
      </w:r>
      <w:r w:rsidRPr="00076331">
        <w:rPr>
          <w:bCs/>
        </w:rPr>
        <w:t xml:space="preserve"> </w:t>
      </w:r>
      <w:r w:rsidR="00A3613E" w:rsidRPr="00076331">
        <w:rPr>
          <w:bCs/>
        </w:rPr>
        <w:t>alus</w:t>
      </w:r>
      <w:r w:rsidRPr="00076331">
        <w:rPr>
          <w:bCs/>
        </w:rPr>
        <w:t>dokumentide</w:t>
      </w:r>
      <w:r w:rsidR="00A3613E" w:rsidRPr="00076331">
        <w:rPr>
          <w:bCs/>
        </w:rPr>
        <w:t>ga</w:t>
      </w:r>
      <w:r w:rsidRPr="00076331">
        <w:rPr>
          <w:bCs/>
        </w:rPr>
        <w:t>:</w:t>
      </w:r>
    </w:p>
    <w:p w14:paraId="11C7B5E0" w14:textId="77777777" w:rsidR="00076331" w:rsidRDefault="00076331" w:rsidP="008A2EE0">
      <w:pPr>
        <w:pStyle w:val="ListParagraph"/>
        <w:numPr>
          <w:ilvl w:val="0"/>
          <w:numId w:val="16"/>
        </w:numPr>
        <w:rPr>
          <w:bCs/>
        </w:rPr>
      </w:pPr>
      <w:r w:rsidRPr="00076331">
        <w:rPr>
          <w:bCs/>
        </w:rPr>
        <w:t>Tallinna Linnaplaneerimise Ameti kirjalik kutse pakkumuse esitamiseks Kopli reisiraudtee eskiisi koostamiseks;</w:t>
      </w:r>
    </w:p>
    <w:p w14:paraId="35990387" w14:textId="77777777" w:rsidR="00076331" w:rsidRDefault="00076331" w:rsidP="008A2EE0">
      <w:pPr>
        <w:pStyle w:val="ListParagraph"/>
        <w:numPr>
          <w:ilvl w:val="0"/>
          <w:numId w:val="16"/>
        </w:numPr>
        <w:rPr>
          <w:bCs/>
        </w:rPr>
      </w:pPr>
      <w:r>
        <w:rPr>
          <w:bCs/>
        </w:rPr>
        <w:t>Koosoleku 04.11.2020 protokoll Kopli reisiraudtee eskiisi teemal Tallinna Linnaplaneerimise Ametiga;</w:t>
      </w:r>
    </w:p>
    <w:p w14:paraId="4A2931E0" w14:textId="77777777" w:rsidR="00076331" w:rsidRPr="00076331" w:rsidRDefault="00076331" w:rsidP="008A2EE0">
      <w:pPr>
        <w:pStyle w:val="ListParagraph"/>
        <w:numPr>
          <w:ilvl w:val="0"/>
          <w:numId w:val="16"/>
        </w:numPr>
        <w:rPr>
          <w:bCs/>
        </w:rPr>
      </w:pPr>
      <w:r>
        <w:rPr>
          <w:bCs/>
        </w:rPr>
        <w:t xml:space="preserve">Koosoleku 18.11.2020 protokoll Kopli reisiraudtee eskiisi teemal Tallinna Linnaplaneerimise Ametiga. </w:t>
      </w:r>
    </w:p>
    <w:p w14:paraId="296B446E" w14:textId="77777777" w:rsidR="002F433A" w:rsidRPr="00BC51FD" w:rsidRDefault="002F433A" w:rsidP="00BC51FD">
      <w:pPr>
        <w:ind w:left="360"/>
        <w:rPr>
          <w:bCs/>
          <w:highlight w:val="yellow"/>
        </w:rPr>
      </w:pPr>
    </w:p>
    <w:p w14:paraId="132CF293" w14:textId="77777777" w:rsidR="00BA46F3" w:rsidRPr="00876B0D" w:rsidRDefault="00BA46F3" w:rsidP="00BA46F3">
      <w:pPr>
        <w:pStyle w:val="Heading2"/>
      </w:pPr>
      <w:bookmarkStart w:id="8" w:name="_Toc60233829"/>
      <w:r w:rsidRPr="00876B0D">
        <w:t>Normdokumendid ja juhendid</w:t>
      </w:r>
      <w:bookmarkEnd w:id="8"/>
    </w:p>
    <w:p w14:paraId="3E62B73C" w14:textId="77777777" w:rsidR="00930706" w:rsidRPr="00876B0D" w:rsidRDefault="00432D60" w:rsidP="00D13064">
      <w:pPr>
        <w:rPr>
          <w:b/>
          <w:bCs/>
        </w:rPr>
      </w:pPr>
      <w:r w:rsidRPr="00876B0D">
        <w:rPr>
          <w:b/>
          <w:bCs/>
        </w:rPr>
        <w:t>Projekti koostamisel on lähtutud projekti koostamise ajal kehtinud normdokumentidest ja juhenditest:</w:t>
      </w:r>
    </w:p>
    <w:p w14:paraId="6C1C5DB9" w14:textId="77777777" w:rsidR="00A9085C" w:rsidRPr="00876B0D" w:rsidRDefault="00A9085C" w:rsidP="008A2EE0">
      <w:pPr>
        <w:numPr>
          <w:ilvl w:val="1"/>
          <w:numId w:val="14"/>
        </w:numPr>
        <w:tabs>
          <w:tab w:val="num" w:pos="-3780"/>
        </w:tabs>
        <w:spacing w:after="40"/>
        <w:ind w:left="720"/>
      </w:pPr>
      <w:r w:rsidRPr="00876B0D">
        <w:t>Raudtee tehnokasutuseeskiri;</w:t>
      </w:r>
    </w:p>
    <w:p w14:paraId="174475C0" w14:textId="77777777" w:rsidR="00A9085C" w:rsidRPr="00876B0D" w:rsidRDefault="00A9085C" w:rsidP="008A2EE0">
      <w:pPr>
        <w:numPr>
          <w:ilvl w:val="1"/>
          <w:numId w:val="14"/>
        </w:numPr>
        <w:tabs>
          <w:tab w:val="num" w:pos="-3780"/>
        </w:tabs>
        <w:spacing w:after="40"/>
        <w:ind w:left="720"/>
      </w:pPr>
      <w:r w:rsidRPr="00876B0D">
        <w:t>Raudteeseadus</w:t>
      </w:r>
      <w:r w:rsidR="00127140" w:rsidRPr="00876B0D">
        <w:t>;</w:t>
      </w:r>
    </w:p>
    <w:p w14:paraId="3865FDD3" w14:textId="77777777" w:rsidR="00A9085C" w:rsidRPr="00876B0D" w:rsidRDefault="008727ED" w:rsidP="008A2EE0">
      <w:pPr>
        <w:numPr>
          <w:ilvl w:val="1"/>
          <w:numId w:val="14"/>
        </w:numPr>
        <w:tabs>
          <w:tab w:val="num" w:pos="-3780"/>
        </w:tabs>
        <w:spacing w:after="40"/>
        <w:ind w:left="720"/>
      </w:pPr>
      <w:hyperlink r:id="rId15" w:history="1">
        <w:r w:rsidR="00A9085C" w:rsidRPr="00876B0D">
          <w:rPr>
            <w:bCs/>
          </w:rPr>
          <w:t>EVS 867:2011+A1:2013</w:t>
        </w:r>
      </w:hyperlink>
      <w:r w:rsidR="00A9085C" w:rsidRPr="00876B0D">
        <w:t xml:space="preserve"> Raudteealased rakendused: reisijate ooteplatvormid;</w:t>
      </w:r>
    </w:p>
    <w:p w14:paraId="3BC74E89" w14:textId="77777777" w:rsidR="00A9085C" w:rsidRPr="00876B0D" w:rsidRDefault="00A9085C" w:rsidP="008A2EE0">
      <w:pPr>
        <w:numPr>
          <w:ilvl w:val="1"/>
          <w:numId w:val="14"/>
        </w:numPr>
        <w:tabs>
          <w:tab w:val="num" w:pos="-3780"/>
        </w:tabs>
        <w:spacing w:after="40"/>
        <w:ind w:left="720"/>
      </w:pPr>
      <w:r w:rsidRPr="00876B0D">
        <w:t>EVS 922:</w:t>
      </w:r>
      <w:r w:rsidRPr="00876B0D">
        <w:rPr>
          <w:bCs/>
        </w:rPr>
        <w:t>2014 Raudteealased rakendused. Raudteefoorid, tee- ja signaalmärgid;</w:t>
      </w:r>
    </w:p>
    <w:p w14:paraId="681CB12A" w14:textId="77777777" w:rsidR="00A9085C" w:rsidRPr="00876B0D" w:rsidRDefault="00A9085C" w:rsidP="008A2EE0">
      <w:pPr>
        <w:numPr>
          <w:ilvl w:val="1"/>
          <w:numId w:val="14"/>
        </w:numPr>
        <w:tabs>
          <w:tab w:val="num" w:pos="-3780"/>
        </w:tabs>
        <w:spacing w:after="40"/>
        <w:ind w:left="720"/>
      </w:pPr>
      <w:r w:rsidRPr="00876B0D">
        <w:rPr>
          <w:bCs/>
        </w:rPr>
        <w:t>Ratatekniset ohjet (RATO) osa 1. Yleiset perusteet. Liikennevirasto 2018;</w:t>
      </w:r>
    </w:p>
    <w:p w14:paraId="2FC57878" w14:textId="77777777" w:rsidR="00A9085C" w:rsidRPr="00876B0D" w:rsidRDefault="00A9085C" w:rsidP="008A2EE0">
      <w:pPr>
        <w:numPr>
          <w:ilvl w:val="1"/>
          <w:numId w:val="14"/>
        </w:numPr>
        <w:tabs>
          <w:tab w:val="num" w:pos="-3780"/>
        </w:tabs>
        <w:spacing w:after="40"/>
        <w:ind w:left="720"/>
      </w:pPr>
      <w:r w:rsidRPr="00876B0D">
        <w:rPr>
          <w:bCs/>
        </w:rPr>
        <w:t>Ratatekniset ohjet (RATO) osa 2. Radan geometria. Liikennevirasto 2011;</w:t>
      </w:r>
    </w:p>
    <w:p w14:paraId="45AB4FC3" w14:textId="77777777" w:rsidR="00A9085C" w:rsidRPr="00876B0D" w:rsidRDefault="00A9085C" w:rsidP="008A2EE0">
      <w:pPr>
        <w:numPr>
          <w:ilvl w:val="1"/>
          <w:numId w:val="14"/>
        </w:numPr>
        <w:tabs>
          <w:tab w:val="num" w:pos="-3780"/>
        </w:tabs>
        <w:spacing w:after="40"/>
        <w:ind w:left="720"/>
      </w:pPr>
      <w:r w:rsidRPr="00876B0D">
        <w:rPr>
          <w:bCs/>
        </w:rPr>
        <w:t>Ratatekniset ohjet (RATO) osa 3. Radan rakenne. Liikennevirasto 2018;</w:t>
      </w:r>
    </w:p>
    <w:p w14:paraId="581FC035" w14:textId="77777777" w:rsidR="00A9085C" w:rsidRPr="00876B0D" w:rsidRDefault="00A9085C" w:rsidP="008A2EE0">
      <w:pPr>
        <w:numPr>
          <w:ilvl w:val="1"/>
          <w:numId w:val="14"/>
        </w:numPr>
        <w:tabs>
          <w:tab w:val="num" w:pos="-3780"/>
        </w:tabs>
        <w:spacing w:after="40"/>
        <w:ind w:left="720"/>
      </w:pPr>
      <w:r w:rsidRPr="00876B0D">
        <w:rPr>
          <w:bCs/>
        </w:rPr>
        <w:t>Ratatekniset</w:t>
      </w:r>
      <w:r w:rsidR="00876B0D" w:rsidRPr="00876B0D">
        <w:rPr>
          <w:bCs/>
        </w:rPr>
        <w:t xml:space="preserve"> määräykset</w:t>
      </w:r>
      <w:r w:rsidRPr="00876B0D">
        <w:rPr>
          <w:bCs/>
        </w:rPr>
        <w:t xml:space="preserve"> </w:t>
      </w:r>
      <w:r w:rsidR="00876B0D" w:rsidRPr="00876B0D">
        <w:rPr>
          <w:bCs/>
        </w:rPr>
        <w:t xml:space="preserve">ja </w:t>
      </w:r>
      <w:r w:rsidRPr="00876B0D">
        <w:rPr>
          <w:bCs/>
        </w:rPr>
        <w:t>ohj</w:t>
      </w:r>
      <w:r w:rsidR="00876B0D" w:rsidRPr="00876B0D">
        <w:rPr>
          <w:bCs/>
        </w:rPr>
        <w:t>e</w:t>
      </w:r>
      <w:r w:rsidRPr="00876B0D">
        <w:rPr>
          <w:bCs/>
        </w:rPr>
        <w:t xml:space="preserve">et (RATO) osa </w:t>
      </w:r>
      <w:r w:rsidR="00876B0D" w:rsidRPr="00876B0D">
        <w:rPr>
          <w:bCs/>
        </w:rPr>
        <w:t>11</w:t>
      </w:r>
      <w:r w:rsidRPr="00876B0D">
        <w:rPr>
          <w:bCs/>
        </w:rPr>
        <w:t xml:space="preserve">. Radan päällysrakenne. </w:t>
      </w:r>
      <w:r w:rsidR="00876B0D" w:rsidRPr="00876B0D">
        <w:rPr>
          <w:bCs/>
        </w:rPr>
        <w:t xml:space="preserve">Ratahallintokeskus </w:t>
      </w:r>
      <w:r w:rsidRPr="00876B0D">
        <w:rPr>
          <w:bCs/>
        </w:rPr>
        <w:t>2002;</w:t>
      </w:r>
    </w:p>
    <w:p w14:paraId="551D9F53" w14:textId="77777777" w:rsidR="00A9085C" w:rsidRPr="00876B0D" w:rsidRDefault="00A9085C" w:rsidP="008A2EE0">
      <w:pPr>
        <w:numPr>
          <w:ilvl w:val="1"/>
          <w:numId w:val="14"/>
        </w:numPr>
        <w:tabs>
          <w:tab w:val="num" w:pos="-3780"/>
        </w:tabs>
        <w:spacing w:after="40"/>
        <w:ind w:left="720"/>
      </w:pPr>
      <w:r w:rsidRPr="00876B0D">
        <w:rPr>
          <w:bCs/>
        </w:rPr>
        <w:t>Ratatekniset ohjet (RATO) osa 18. Rautati</w:t>
      </w:r>
      <w:r w:rsidR="00876B0D" w:rsidRPr="00876B0D">
        <w:rPr>
          <w:bCs/>
        </w:rPr>
        <w:t>etunnelit. Liikennevirasto 2018.</w:t>
      </w:r>
    </w:p>
    <w:p w14:paraId="6C760678" w14:textId="77777777" w:rsidR="007C4DBD" w:rsidRPr="001321FB" w:rsidRDefault="007C4DBD" w:rsidP="007C4DBD">
      <w:pPr>
        <w:spacing w:after="40"/>
        <w:ind w:left="720"/>
        <w:rPr>
          <w:highlight w:val="yellow"/>
        </w:rPr>
      </w:pPr>
      <w:bookmarkStart w:id="9" w:name="_Toc487819432"/>
    </w:p>
    <w:p w14:paraId="06E32933" w14:textId="77777777" w:rsidR="00432D60" w:rsidRPr="002C4C3E" w:rsidRDefault="00C73BC4" w:rsidP="000D1AE4">
      <w:pPr>
        <w:pStyle w:val="Heading1"/>
      </w:pPr>
      <w:bookmarkStart w:id="10" w:name="_Toc60233830"/>
      <w:bookmarkEnd w:id="9"/>
      <w:r>
        <w:lastRenderedPageBreak/>
        <w:t>Olemasoleva olukorra kirjeldus</w:t>
      </w:r>
      <w:bookmarkEnd w:id="10"/>
    </w:p>
    <w:p w14:paraId="53B049E4" w14:textId="77777777" w:rsidR="00CA787C" w:rsidRPr="00076331" w:rsidRDefault="00CA787C" w:rsidP="00CA787C">
      <w:pPr>
        <w:pStyle w:val="Heading2"/>
      </w:pPr>
      <w:bookmarkStart w:id="11" w:name="_Toc135715930"/>
      <w:bookmarkStart w:id="12" w:name="_Toc426627242"/>
      <w:bookmarkStart w:id="13" w:name="_Toc60233831"/>
      <w:r w:rsidRPr="00076331">
        <w:t>Projekteerimisala piiritlus</w:t>
      </w:r>
      <w:bookmarkEnd w:id="13"/>
    </w:p>
    <w:p w14:paraId="2D0F8ACB" w14:textId="77777777" w:rsidR="00CA787C" w:rsidRDefault="00076331" w:rsidP="00CA787C">
      <w:r w:rsidRPr="00076331">
        <w:t>Käesolevas</w:t>
      </w:r>
      <w:r w:rsidR="00BC51FD">
        <w:t xml:space="preserve"> eskiisiga</w:t>
      </w:r>
      <w:r w:rsidRPr="00076331">
        <w:t xml:space="preserve"> haaratud maa-ala hõlmab nii transpordimaad, elamumaid, kui ka maatulundusmaad.</w:t>
      </w:r>
    </w:p>
    <w:p w14:paraId="484C54DA" w14:textId="77777777" w:rsidR="009A0F82" w:rsidRPr="00076331" w:rsidRDefault="009A0F82" w:rsidP="00CA787C">
      <w:r>
        <w:t>Raudtee trassialternatiivide asendiskeem on esitatud peatüki 1.2 joonisel.</w:t>
      </w:r>
    </w:p>
    <w:p w14:paraId="3360177F" w14:textId="77777777" w:rsidR="00CA787C" w:rsidRPr="00076331" w:rsidRDefault="00CA787C" w:rsidP="00CA787C">
      <w:pPr>
        <w:rPr>
          <w:color w:val="FF0000"/>
        </w:rPr>
      </w:pPr>
    </w:p>
    <w:p w14:paraId="087236FC" w14:textId="77777777" w:rsidR="00BD13F4" w:rsidRPr="00076331" w:rsidRDefault="00432D60" w:rsidP="00CA787C">
      <w:pPr>
        <w:pStyle w:val="Heading2"/>
      </w:pPr>
      <w:bookmarkStart w:id="14" w:name="_Toc60233832"/>
      <w:r w:rsidRPr="00076331">
        <w:t>Ole</w:t>
      </w:r>
      <w:r w:rsidR="004A4971" w:rsidRPr="00076331">
        <w:t>masole</w:t>
      </w:r>
      <w:r w:rsidRPr="00076331">
        <w:t>v situatsioo</w:t>
      </w:r>
      <w:bookmarkEnd w:id="11"/>
      <w:r w:rsidRPr="00076331">
        <w:t>n</w:t>
      </w:r>
      <w:bookmarkEnd w:id="12"/>
      <w:bookmarkEnd w:id="14"/>
    </w:p>
    <w:p w14:paraId="20B41ED7" w14:textId="77777777" w:rsidR="00CA787C" w:rsidRPr="00076331" w:rsidRDefault="00AF1794" w:rsidP="00076331">
      <w:r w:rsidRPr="00076331">
        <w:t>Projekteeritud uus raudtee on projekteeritud osaliselt olemasoleva Kopli tööstusraudtee trassile. Olemasolev tööstusraudtee trass ei ole täielikult kasutatav uue raudtee tarbeks, kuna see on rajatud tööstusraudtee normide alusel. Olemasolev tööstusraudtee on üherajaline, elektrifitseerimata ning trassi plaanikõverate raadiused on 200m või vähem.</w:t>
      </w:r>
      <w:r w:rsidR="00843F88">
        <w:t xml:space="preserve"> Olemasoleva tööstusraudtee trass on kujutatud skeemil 2.1.</w:t>
      </w:r>
    </w:p>
    <w:p w14:paraId="390FE7E9" w14:textId="77777777" w:rsidR="00AF1794" w:rsidRPr="00076331" w:rsidRDefault="00AF1794" w:rsidP="00F60ED2">
      <w:r w:rsidRPr="00076331">
        <w:t>AS Eesti Raudtee taristu, millega liitub projekteeritud raudtee Rohu tn viadukti piirkonnas, on 3 Balti jaamast väljuvat peateed. Rööbasteed ja kontaktvõrk on Balti jaamas rekonstrueeritud aastatel 2010-2013. Kasutusel olev raudtee</w:t>
      </w:r>
      <w:r w:rsidR="00076331" w:rsidRPr="00076331">
        <w:t xml:space="preserve"> pealisehitise ja kontaktvõrgu tööiga järgmise kapitaalremondi/rekonstrueerimiseni on hinnanguliselt 20 aastat. Käesoleva projekti käigus demonteeritavaid raudtee pealisehitise ja kontaktvõrgu elemente on seega võimalik taaskasutada.</w:t>
      </w:r>
    </w:p>
    <w:p w14:paraId="3240AC43" w14:textId="77777777" w:rsidR="00076331" w:rsidRPr="00076331" w:rsidRDefault="00076331" w:rsidP="00F60ED2">
      <w:r w:rsidRPr="00076331">
        <w:t>AS Eesti Raudtee ehitab Balti jaama ja Lilleküla vahele täiendava peatee, mis on käesoleva projekti koostamise ajal teostamisel. Tulemusena on Tallinn-Balti jaama kõriku rööbasteed esitatud skeemil 2.</w:t>
      </w:r>
    </w:p>
    <w:p w14:paraId="761D5F47" w14:textId="77777777" w:rsidR="00076331" w:rsidRPr="00076331" w:rsidRDefault="00076331" w:rsidP="00F60ED2"/>
    <w:p w14:paraId="5FDD17EF" w14:textId="77777777" w:rsidR="00843F88" w:rsidRDefault="00843F88">
      <w:pPr>
        <w:spacing w:after="0" w:line="240" w:lineRule="auto"/>
        <w:jc w:val="left"/>
      </w:pPr>
      <w:r>
        <w:br w:type="page"/>
      </w:r>
    </w:p>
    <w:p w14:paraId="3FEC1074" w14:textId="77777777" w:rsidR="00076331" w:rsidRPr="00076331" w:rsidRDefault="00076331" w:rsidP="00F60ED2">
      <w:r w:rsidRPr="00076331">
        <w:rPr>
          <w:noProof/>
          <w:lang w:val="en-US" w:eastAsia="en-US"/>
        </w:rPr>
        <w:lastRenderedPageBreak/>
        <w:drawing>
          <wp:inline distT="0" distB="0" distL="0" distR="0" wp14:anchorId="5444AC49" wp14:editId="699255A4">
            <wp:extent cx="6119495" cy="31038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19495" cy="3103880"/>
                    </a:xfrm>
                    <a:prstGeom prst="rect">
                      <a:avLst/>
                    </a:prstGeom>
                  </pic:spPr>
                </pic:pic>
              </a:graphicData>
            </a:graphic>
          </wp:inline>
        </w:drawing>
      </w:r>
    </w:p>
    <w:p w14:paraId="5E4009CE" w14:textId="77777777" w:rsidR="00076331" w:rsidRPr="00076331" w:rsidRDefault="00076331" w:rsidP="00F60ED2">
      <w:r w:rsidRPr="00076331">
        <w:t>Skeem 2. Balti jaama kõriku laiendus 4 peateega</w:t>
      </w:r>
    </w:p>
    <w:p w14:paraId="59C5119B" w14:textId="77777777" w:rsidR="00AF1794" w:rsidRDefault="00AF1794" w:rsidP="00F60ED2"/>
    <w:p w14:paraId="7841451E" w14:textId="77777777" w:rsidR="00843F88" w:rsidRDefault="00843F88" w:rsidP="00F60ED2">
      <w:r>
        <w:rPr>
          <w:noProof/>
          <w:lang w:val="en-US" w:eastAsia="en-US"/>
        </w:rPr>
        <w:drawing>
          <wp:inline distT="0" distB="0" distL="0" distR="0" wp14:anchorId="2DEC6EB6" wp14:editId="626018CD">
            <wp:extent cx="6119495" cy="3587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19495" cy="3587750"/>
                    </a:xfrm>
                    <a:prstGeom prst="rect">
                      <a:avLst/>
                    </a:prstGeom>
                  </pic:spPr>
                </pic:pic>
              </a:graphicData>
            </a:graphic>
          </wp:inline>
        </w:drawing>
      </w:r>
    </w:p>
    <w:p w14:paraId="7B05799E" w14:textId="77777777" w:rsidR="00843F88" w:rsidRDefault="00843F88" w:rsidP="00F60ED2">
      <w:r>
        <w:t>Skeem 2.1. Olemasoleva Kopli tööstusraudtee trass</w:t>
      </w:r>
    </w:p>
    <w:p w14:paraId="1C17ADFE" w14:textId="77777777" w:rsidR="00843F88" w:rsidRPr="004C74FE" w:rsidRDefault="00843F88" w:rsidP="00F60ED2"/>
    <w:p w14:paraId="537AAC09" w14:textId="77777777" w:rsidR="004C74FE" w:rsidRPr="004C74FE" w:rsidRDefault="004C74FE" w:rsidP="00F60ED2">
      <w:r w:rsidRPr="004C74FE">
        <w:t>Olemasolevas Tallinna raudteesõlmes on reisirongiliikluse intervallid päeva jooksul ebakorrapärased ning vahemikus 15min kuni 2 tundi. Olemasolev reisirongide liiklussagedus ei ole piisav, tagamaks raudtee kasutatavus linnasisese ühendusena.</w:t>
      </w:r>
    </w:p>
    <w:p w14:paraId="2426A90B" w14:textId="77777777" w:rsidR="00E11316" w:rsidRPr="001321FB" w:rsidRDefault="00E11316" w:rsidP="00611A1D">
      <w:pPr>
        <w:rPr>
          <w:highlight w:val="yellow"/>
        </w:rPr>
      </w:pPr>
      <w:bookmarkStart w:id="15" w:name="_Toc426627243"/>
    </w:p>
    <w:p w14:paraId="7A2FC151" w14:textId="77777777" w:rsidR="00432D60" w:rsidRPr="002C4C3E" w:rsidRDefault="00A3613E" w:rsidP="00611A1D">
      <w:pPr>
        <w:pStyle w:val="Heading2"/>
      </w:pPr>
      <w:bookmarkStart w:id="16" w:name="_Toc60233833"/>
      <w:r w:rsidRPr="002C4C3E">
        <w:t>Geodeetilised uuringud</w:t>
      </w:r>
      <w:bookmarkEnd w:id="15"/>
      <w:bookmarkEnd w:id="16"/>
    </w:p>
    <w:p w14:paraId="151834B8" w14:textId="77777777" w:rsidR="00826424" w:rsidRPr="002C4C3E" w:rsidRDefault="00BC51FD" w:rsidP="00826424">
      <w:pPr>
        <w:rPr>
          <w:color w:val="FF0000"/>
        </w:rPr>
      </w:pPr>
      <w:bookmarkStart w:id="17" w:name="_Toc426627246"/>
      <w:r w:rsidRPr="002C4C3E">
        <w:t>Käesoleva eskiisi käigus on kasutatud piirkonnas aastatel 2010-2020 teostatud topo-geodeetilisi uuringuid ning avalikult kättesaadavaid materjale (maa-ameti ortofoto ning kõrgusmudel).</w:t>
      </w:r>
    </w:p>
    <w:p w14:paraId="5CAB26B9" w14:textId="77777777" w:rsidR="00D92E91" w:rsidRPr="001321FB" w:rsidRDefault="00D92E91" w:rsidP="00826424">
      <w:pPr>
        <w:rPr>
          <w:highlight w:val="yellow"/>
        </w:rPr>
      </w:pPr>
    </w:p>
    <w:p w14:paraId="2CF963AC" w14:textId="77777777" w:rsidR="00651F88" w:rsidRPr="00AF1794" w:rsidRDefault="001114E5" w:rsidP="00826424">
      <w:pPr>
        <w:pStyle w:val="Heading2"/>
      </w:pPr>
      <w:bookmarkStart w:id="18" w:name="_Toc60233834"/>
      <w:r w:rsidRPr="00AF1794">
        <w:t>Geoloogilised uuringu</w:t>
      </w:r>
      <w:r w:rsidR="0038756C" w:rsidRPr="00AF1794">
        <w:t>d</w:t>
      </w:r>
      <w:bookmarkEnd w:id="18"/>
    </w:p>
    <w:p w14:paraId="76717680" w14:textId="77777777" w:rsidR="00064E78" w:rsidRPr="00AF1794" w:rsidRDefault="00AF1794" w:rsidP="0022539C">
      <w:pPr>
        <w:rPr>
          <w:color w:val="FF0000"/>
        </w:rPr>
      </w:pPr>
      <w:r w:rsidRPr="00AF1794">
        <w:t>Käesoleva</w:t>
      </w:r>
      <w:r w:rsidR="00BC51FD">
        <w:t xml:space="preserve"> eskiisi</w:t>
      </w:r>
      <w:r w:rsidR="005804D6">
        <w:t xml:space="preserve"> koostamisel</w:t>
      </w:r>
      <w:r w:rsidRPr="00AF1794">
        <w:t xml:space="preserve"> on lähtutud avalikult kättesaadavatest geoloogilistest alusmaterjalidest.</w:t>
      </w:r>
    </w:p>
    <w:bookmarkEnd w:id="17"/>
    <w:p w14:paraId="79DC1577" w14:textId="77777777" w:rsidR="005804D6" w:rsidRDefault="005804D6">
      <w:pPr>
        <w:spacing w:after="0" w:line="240" w:lineRule="auto"/>
        <w:jc w:val="left"/>
        <w:rPr>
          <w:rFonts w:ascii="Times New Roman Bold" w:hAnsi="Times New Roman Bold"/>
          <w:b/>
          <w:bCs/>
          <w:color w:val="0000FF"/>
          <w:sz w:val="26"/>
          <w:szCs w:val="26"/>
          <w:lang w:eastAsia="en-US"/>
        </w:rPr>
      </w:pPr>
      <w:r>
        <w:br w:type="page"/>
      </w:r>
    </w:p>
    <w:p w14:paraId="0B3077EF" w14:textId="77777777" w:rsidR="00CA787C" w:rsidRPr="005804D6" w:rsidRDefault="00C73BC4" w:rsidP="005804D6">
      <w:pPr>
        <w:pStyle w:val="Heading1"/>
      </w:pPr>
      <w:bookmarkStart w:id="19" w:name="_Toc60233835"/>
      <w:r>
        <w:lastRenderedPageBreak/>
        <w:t>Projekteeritud raudtee</w:t>
      </w:r>
      <w:bookmarkEnd w:id="19"/>
    </w:p>
    <w:p w14:paraId="5D75CF7C" w14:textId="77777777" w:rsidR="005804D6" w:rsidRDefault="005804D6" w:rsidP="005804D6">
      <w:pPr>
        <w:pStyle w:val="Heading2"/>
      </w:pPr>
      <w:bookmarkStart w:id="20" w:name="_Toc60233836"/>
      <w:r>
        <w:t>Tehnilised parameetrid</w:t>
      </w:r>
      <w:bookmarkEnd w:id="20"/>
    </w:p>
    <w:p w14:paraId="0BA5A2B7" w14:textId="77777777" w:rsidR="00843F88" w:rsidRPr="00843F88" w:rsidRDefault="00843F88" w:rsidP="00843F88">
      <w:pPr>
        <w:pStyle w:val="BodyTextIndent3"/>
        <w:spacing w:line="360" w:lineRule="auto"/>
        <w:ind w:left="0"/>
        <w:rPr>
          <w:sz w:val="24"/>
          <w:szCs w:val="24"/>
        </w:rPr>
      </w:pPr>
      <w:r w:rsidRPr="00843F88">
        <w:rPr>
          <w:sz w:val="24"/>
          <w:szCs w:val="24"/>
        </w:rPr>
        <w:t>Käesolevas uuringus on rööbasteede geomeetria projekteerimisel lähtutud Soome Vabariigis kehtivatest normdokumentidest järgnevatel põhjustel:</w:t>
      </w:r>
    </w:p>
    <w:p w14:paraId="6C5FF1B6" w14:textId="77777777" w:rsidR="00843F88" w:rsidRPr="00843F88" w:rsidRDefault="00843F88" w:rsidP="008A2EE0">
      <w:pPr>
        <w:pStyle w:val="BodyTextIndent3"/>
        <w:numPr>
          <w:ilvl w:val="0"/>
          <w:numId w:val="17"/>
        </w:numPr>
        <w:spacing w:line="360" w:lineRule="auto"/>
        <w:rPr>
          <w:sz w:val="24"/>
          <w:szCs w:val="24"/>
        </w:rPr>
      </w:pPr>
      <w:r w:rsidRPr="00843F88">
        <w:rPr>
          <w:sz w:val="24"/>
          <w:szCs w:val="24"/>
        </w:rPr>
        <w:t>Soomes kasutatav raudteeveerem, ehitustehnika ning rööbasteede konstruktsioon on sarnane Eesti Raudteel kasutatavale;</w:t>
      </w:r>
    </w:p>
    <w:p w14:paraId="37C8CBE7" w14:textId="77777777" w:rsidR="00843F88" w:rsidRDefault="00843F88" w:rsidP="008A2EE0">
      <w:pPr>
        <w:pStyle w:val="BodyTextIndent3"/>
        <w:numPr>
          <w:ilvl w:val="0"/>
          <w:numId w:val="17"/>
        </w:numPr>
        <w:spacing w:line="360" w:lineRule="auto"/>
        <w:rPr>
          <w:sz w:val="24"/>
          <w:szCs w:val="24"/>
        </w:rPr>
      </w:pPr>
      <w:r w:rsidRPr="00843F88">
        <w:rPr>
          <w:sz w:val="24"/>
          <w:szCs w:val="24"/>
        </w:rPr>
        <w:t>Soome kliim</w:t>
      </w:r>
      <w:r>
        <w:rPr>
          <w:sz w:val="24"/>
          <w:szCs w:val="24"/>
        </w:rPr>
        <w:t>atingimused on sarnased Eestile;</w:t>
      </w:r>
    </w:p>
    <w:p w14:paraId="2D432F44" w14:textId="77777777" w:rsidR="00843F88" w:rsidRDefault="00843F88" w:rsidP="008A2EE0">
      <w:pPr>
        <w:pStyle w:val="BodyTextIndent3"/>
        <w:numPr>
          <w:ilvl w:val="0"/>
          <w:numId w:val="17"/>
        </w:numPr>
        <w:spacing w:line="360" w:lineRule="auto"/>
        <w:rPr>
          <w:sz w:val="24"/>
          <w:szCs w:val="24"/>
        </w:rPr>
      </w:pPr>
      <w:r>
        <w:rPr>
          <w:sz w:val="24"/>
          <w:szCs w:val="24"/>
        </w:rPr>
        <w:t>Soomes on pikaaegne praktika põhiliselt reisirongiliikluseks mõeldud raudteede projekteerimisel;</w:t>
      </w:r>
    </w:p>
    <w:p w14:paraId="05790F16" w14:textId="77777777" w:rsidR="00843F88" w:rsidRPr="00843F88" w:rsidRDefault="00843F88" w:rsidP="008A2EE0">
      <w:pPr>
        <w:pStyle w:val="BodyTextIndent3"/>
        <w:numPr>
          <w:ilvl w:val="0"/>
          <w:numId w:val="17"/>
        </w:numPr>
        <w:spacing w:line="360" w:lineRule="auto"/>
        <w:rPr>
          <w:sz w:val="24"/>
          <w:szCs w:val="24"/>
        </w:rPr>
      </w:pPr>
      <w:r>
        <w:rPr>
          <w:sz w:val="24"/>
          <w:szCs w:val="24"/>
        </w:rPr>
        <w:t>Soome normdokumendid on kaasaegsed, arvestades tänapäevase raudteeveeremi ning raudtee hoolduse vajadustega.</w:t>
      </w:r>
    </w:p>
    <w:p w14:paraId="10446822" w14:textId="77777777" w:rsidR="00427F37" w:rsidRPr="00427F37" w:rsidRDefault="00427F37" w:rsidP="00427F37">
      <w:pPr>
        <w:pStyle w:val="BodyTextIndent3"/>
        <w:spacing w:line="360" w:lineRule="auto"/>
        <w:ind w:left="0"/>
        <w:rPr>
          <w:sz w:val="24"/>
          <w:szCs w:val="24"/>
        </w:rPr>
      </w:pPr>
    </w:p>
    <w:p w14:paraId="2B5B891D" w14:textId="77777777" w:rsidR="00427F37" w:rsidRPr="00427F37" w:rsidRDefault="00427F37" w:rsidP="00427F37">
      <w:pPr>
        <w:pStyle w:val="BodyTextIndent3"/>
        <w:spacing w:line="360" w:lineRule="auto"/>
        <w:ind w:left="0"/>
        <w:rPr>
          <w:sz w:val="24"/>
          <w:szCs w:val="24"/>
        </w:rPr>
      </w:pPr>
      <w:r w:rsidRPr="00427F37">
        <w:rPr>
          <w:sz w:val="24"/>
          <w:szCs w:val="24"/>
        </w:rPr>
        <w:t>Ülevaade põhilistest plaanigeomeetria projekteerimisparameetritest on antud Tabelis 1. Tüüpsed raudtee plaanikõveriku geomeetrilised parameetrid on esitatud Tabelis 2.</w:t>
      </w:r>
    </w:p>
    <w:p w14:paraId="71A7F02E" w14:textId="77777777" w:rsidR="002700B9" w:rsidRDefault="002700B9">
      <w:pPr>
        <w:spacing w:after="0" w:line="240" w:lineRule="auto"/>
        <w:jc w:val="left"/>
        <w:rPr>
          <w:rFonts w:cs="Arial"/>
          <w:sz w:val="16"/>
          <w:szCs w:val="16"/>
        </w:rPr>
      </w:pPr>
      <w:r>
        <w:rPr>
          <w:rFonts w:cs="Arial"/>
        </w:rPr>
        <w:br w:type="page"/>
      </w:r>
    </w:p>
    <w:p w14:paraId="52B5FBF6" w14:textId="77777777" w:rsidR="00427F37" w:rsidRDefault="00427F37" w:rsidP="00427F37">
      <w:pPr>
        <w:pStyle w:val="BodyTextIndent3"/>
        <w:spacing w:line="360" w:lineRule="auto"/>
        <w:ind w:left="0"/>
        <w:rPr>
          <w:rFonts w:cs="Arial"/>
        </w:rPr>
      </w:pPr>
    </w:p>
    <w:tbl>
      <w:tblPr>
        <w:tblStyle w:val="TableGrid"/>
        <w:tblW w:w="0" w:type="auto"/>
        <w:tblLayout w:type="fixed"/>
        <w:tblLook w:val="04A0" w:firstRow="1" w:lastRow="0" w:firstColumn="1" w:lastColumn="0" w:noHBand="0" w:noVBand="1"/>
      </w:tblPr>
      <w:tblGrid>
        <w:gridCol w:w="4531"/>
        <w:gridCol w:w="1134"/>
        <w:gridCol w:w="1701"/>
        <w:gridCol w:w="1612"/>
      </w:tblGrid>
      <w:tr w:rsidR="00427F37" w14:paraId="2894B07A" w14:textId="77777777" w:rsidTr="00F6477B">
        <w:tc>
          <w:tcPr>
            <w:tcW w:w="4531" w:type="dxa"/>
          </w:tcPr>
          <w:p w14:paraId="2A8FF1E6" w14:textId="77777777" w:rsidR="00427F37" w:rsidRPr="00427F37" w:rsidRDefault="00427F37" w:rsidP="00F6477B">
            <w:pPr>
              <w:pStyle w:val="BodyTextIndent3"/>
              <w:spacing w:before="120" w:after="0" w:line="360" w:lineRule="auto"/>
              <w:ind w:left="0"/>
              <w:jc w:val="center"/>
              <w:rPr>
                <w:rFonts w:cs="Arial"/>
                <w:b/>
                <w:sz w:val="24"/>
                <w:szCs w:val="24"/>
              </w:rPr>
            </w:pPr>
            <w:r w:rsidRPr="00427F37">
              <w:rPr>
                <w:rFonts w:cs="Arial"/>
                <w:b/>
                <w:sz w:val="24"/>
                <w:szCs w:val="24"/>
              </w:rPr>
              <w:t>Parameeter</w:t>
            </w:r>
          </w:p>
        </w:tc>
        <w:tc>
          <w:tcPr>
            <w:tcW w:w="1134" w:type="dxa"/>
          </w:tcPr>
          <w:p w14:paraId="6F3FBCC0" w14:textId="77777777" w:rsidR="00427F37" w:rsidRPr="00427F37" w:rsidRDefault="00427F37" w:rsidP="00F6477B">
            <w:pPr>
              <w:pStyle w:val="BodyTextIndent3"/>
              <w:spacing w:before="120" w:after="0" w:line="360" w:lineRule="auto"/>
              <w:ind w:left="0"/>
              <w:jc w:val="center"/>
              <w:rPr>
                <w:rFonts w:cs="Arial"/>
                <w:b/>
                <w:sz w:val="24"/>
                <w:szCs w:val="24"/>
              </w:rPr>
            </w:pPr>
            <w:r w:rsidRPr="00427F37">
              <w:rPr>
                <w:rFonts w:cs="Arial"/>
                <w:b/>
                <w:sz w:val="24"/>
                <w:szCs w:val="24"/>
              </w:rPr>
              <w:t>Ühik</w:t>
            </w:r>
          </w:p>
        </w:tc>
        <w:tc>
          <w:tcPr>
            <w:tcW w:w="1701" w:type="dxa"/>
          </w:tcPr>
          <w:p w14:paraId="7B38F46D" w14:textId="77777777" w:rsidR="00427F37" w:rsidRPr="00427F37" w:rsidRDefault="00427F37" w:rsidP="00F6477B">
            <w:pPr>
              <w:pStyle w:val="BodyTextIndent3"/>
              <w:spacing w:before="120" w:after="0" w:line="360" w:lineRule="auto"/>
              <w:ind w:left="0"/>
              <w:jc w:val="center"/>
              <w:rPr>
                <w:rFonts w:cs="Arial"/>
                <w:b/>
                <w:sz w:val="24"/>
                <w:szCs w:val="24"/>
              </w:rPr>
            </w:pPr>
            <w:r w:rsidRPr="00427F37">
              <w:rPr>
                <w:rFonts w:cs="Arial"/>
                <w:b/>
                <w:sz w:val="24"/>
                <w:szCs w:val="24"/>
              </w:rPr>
              <w:t>Soovituslik väärtus</w:t>
            </w:r>
          </w:p>
        </w:tc>
        <w:tc>
          <w:tcPr>
            <w:tcW w:w="1612" w:type="dxa"/>
          </w:tcPr>
          <w:p w14:paraId="53060257" w14:textId="77777777" w:rsidR="00427F37" w:rsidRPr="00427F37" w:rsidRDefault="00427F37" w:rsidP="00F6477B">
            <w:pPr>
              <w:pStyle w:val="BodyTextIndent3"/>
              <w:spacing w:before="120" w:after="0" w:line="360" w:lineRule="auto"/>
              <w:ind w:left="0"/>
              <w:jc w:val="center"/>
              <w:rPr>
                <w:rFonts w:cs="Arial"/>
                <w:b/>
                <w:sz w:val="24"/>
                <w:szCs w:val="24"/>
              </w:rPr>
            </w:pPr>
            <w:r w:rsidRPr="00427F37">
              <w:rPr>
                <w:rFonts w:cs="Arial"/>
                <w:b/>
                <w:sz w:val="24"/>
                <w:szCs w:val="24"/>
              </w:rPr>
              <w:t>Piirväärtus</w:t>
            </w:r>
          </w:p>
        </w:tc>
      </w:tr>
      <w:tr w:rsidR="00427F37" w14:paraId="4BCA3BAB" w14:textId="77777777" w:rsidTr="00F6477B">
        <w:tc>
          <w:tcPr>
            <w:tcW w:w="4531" w:type="dxa"/>
          </w:tcPr>
          <w:p w14:paraId="6B430F3C" w14:textId="77777777" w:rsidR="00427F37" w:rsidRPr="00427F37" w:rsidRDefault="00427F37" w:rsidP="00F6477B">
            <w:pPr>
              <w:pStyle w:val="BodyTextIndent3"/>
              <w:spacing w:before="120" w:after="0" w:line="360" w:lineRule="auto"/>
              <w:ind w:left="0"/>
              <w:rPr>
                <w:rFonts w:cs="Arial"/>
                <w:sz w:val="24"/>
                <w:szCs w:val="24"/>
              </w:rPr>
            </w:pPr>
            <w:r w:rsidRPr="00427F37">
              <w:rPr>
                <w:rFonts w:cs="Arial"/>
                <w:sz w:val="24"/>
                <w:szCs w:val="24"/>
              </w:rPr>
              <w:t xml:space="preserve">Välisrööpa kõrgendus </w:t>
            </w:r>
            <w:r w:rsidRPr="00427F37">
              <w:rPr>
                <w:rFonts w:cs="Arial"/>
                <w:i/>
                <w:sz w:val="24"/>
                <w:szCs w:val="24"/>
              </w:rPr>
              <w:t>D</w:t>
            </w:r>
          </w:p>
        </w:tc>
        <w:tc>
          <w:tcPr>
            <w:tcW w:w="1134" w:type="dxa"/>
          </w:tcPr>
          <w:p w14:paraId="06AC659D"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w:t>
            </w:r>
          </w:p>
        </w:tc>
        <w:tc>
          <w:tcPr>
            <w:tcW w:w="1701" w:type="dxa"/>
          </w:tcPr>
          <w:p w14:paraId="1EC2F268"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80</w:t>
            </w:r>
          </w:p>
        </w:tc>
        <w:tc>
          <w:tcPr>
            <w:tcW w:w="1612" w:type="dxa"/>
          </w:tcPr>
          <w:p w14:paraId="37DA465D"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150</w:t>
            </w:r>
          </w:p>
        </w:tc>
      </w:tr>
      <w:tr w:rsidR="00427F37" w14:paraId="3CBD1114" w14:textId="77777777" w:rsidTr="00F6477B">
        <w:tc>
          <w:tcPr>
            <w:tcW w:w="4531" w:type="dxa"/>
          </w:tcPr>
          <w:p w14:paraId="285FFFD1" w14:textId="77777777" w:rsidR="00427F37" w:rsidRPr="00427F37" w:rsidRDefault="00427F37" w:rsidP="00F6477B">
            <w:pPr>
              <w:pStyle w:val="BodyTextIndent3"/>
              <w:spacing w:before="120" w:after="0" w:line="360" w:lineRule="auto"/>
              <w:ind w:left="0"/>
              <w:rPr>
                <w:rFonts w:cs="Arial"/>
                <w:sz w:val="24"/>
                <w:szCs w:val="24"/>
              </w:rPr>
            </w:pPr>
            <w:r w:rsidRPr="00427F37">
              <w:rPr>
                <w:rFonts w:cs="Arial"/>
                <w:sz w:val="24"/>
                <w:szCs w:val="24"/>
              </w:rPr>
              <w:t xml:space="preserve">Välisrööpa kõrgendusvaegus </w:t>
            </w:r>
            <w:r w:rsidRPr="00427F37">
              <w:rPr>
                <w:rFonts w:cs="Arial"/>
                <w:i/>
                <w:sz w:val="24"/>
                <w:szCs w:val="24"/>
              </w:rPr>
              <w:t>I</w:t>
            </w:r>
          </w:p>
        </w:tc>
        <w:tc>
          <w:tcPr>
            <w:tcW w:w="1134" w:type="dxa"/>
          </w:tcPr>
          <w:p w14:paraId="05E5AF99"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w:t>
            </w:r>
          </w:p>
        </w:tc>
        <w:tc>
          <w:tcPr>
            <w:tcW w:w="1701" w:type="dxa"/>
          </w:tcPr>
          <w:p w14:paraId="578E3CAC"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50</w:t>
            </w:r>
          </w:p>
        </w:tc>
        <w:tc>
          <w:tcPr>
            <w:tcW w:w="1612" w:type="dxa"/>
          </w:tcPr>
          <w:p w14:paraId="06BA8641"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130</w:t>
            </w:r>
          </w:p>
        </w:tc>
      </w:tr>
      <w:tr w:rsidR="00427F37" w14:paraId="1135C1CC" w14:textId="77777777" w:rsidTr="00F6477B">
        <w:tc>
          <w:tcPr>
            <w:tcW w:w="4531" w:type="dxa"/>
          </w:tcPr>
          <w:p w14:paraId="3C44FF36" w14:textId="77777777" w:rsidR="00427F37" w:rsidRPr="00427F37" w:rsidRDefault="00427F37" w:rsidP="00F6477B">
            <w:pPr>
              <w:pStyle w:val="BodyTextIndent3"/>
              <w:spacing w:before="120" w:after="0" w:line="360" w:lineRule="auto"/>
              <w:ind w:left="0"/>
              <w:rPr>
                <w:rFonts w:cs="Arial"/>
                <w:sz w:val="24"/>
                <w:szCs w:val="24"/>
              </w:rPr>
            </w:pPr>
            <w:r w:rsidRPr="00427F37">
              <w:rPr>
                <w:rFonts w:cs="Arial"/>
                <w:sz w:val="24"/>
                <w:szCs w:val="24"/>
              </w:rPr>
              <w:t xml:space="preserve">Välisrööpa kõrgenduse tõusukiirus </w:t>
            </w:r>
            <w:r w:rsidRPr="00427F37">
              <w:rPr>
                <w:rFonts w:cs="Arial"/>
                <w:i/>
                <w:sz w:val="24"/>
                <w:szCs w:val="24"/>
              </w:rPr>
              <w:t>dD/dt</w:t>
            </w:r>
          </w:p>
        </w:tc>
        <w:tc>
          <w:tcPr>
            <w:tcW w:w="1134" w:type="dxa"/>
          </w:tcPr>
          <w:p w14:paraId="3DFF9761"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mm/s</w:t>
            </w:r>
          </w:p>
        </w:tc>
        <w:tc>
          <w:tcPr>
            <w:tcW w:w="1701" w:type="dxa"/>
          </w:tcPr>
          <w:p w14:paraId="115F3923"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28</w:t>
            </w:r>
          </w:p>
        </w:tc>
        <w:tc>
          <w:tcPr>
            <w:tcW w:w="1612" w:type="dxa"/>
          </w:tcPr>
          <w:p w14:paraId="0D1F9F7A"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35</w:t>
            </w:r>
            <w:r w:rsidRPr="00427F37">
              <w:rPr>
                <w:rStyle w:val="FootnoteReference"/>
                <w:rFonts w:cs="Arial"/>
                <w:sz w:val="24"/>
                <w:szCs w:val="24"/>
              </w:rPr>
              <w:footnoteReference w:id="1"/>
            </w:r>
          </w:p>
        </w:tc>
      </w:tr>
      <w:tr w:rsidR="00427F37" w14:paraId="0EDDDC33" w14:textId="77777777" w:rsidTr="00F6477B">
        <w:tc>
          <w:tcPr>
            <w:tcW w:w="4531" w:type="dxa"/>
          </w:tcPr>
          <w:p w14:paraId="5658649B" w14:textId="77777777" w:rsidR="00427F37" w:rsidRPr="00427F37" w:rsidRDefault="00427F37" w:rsidP="00F6477B">
            <w:pPr>
              <w:pStyle w:val="BodyTextIndent3"/>
              <w:spacing w:before="120" w:after="0" w:line="360" w:lineRule="auto"/>
              <w:ind w:left="0"/>
              <w:jc w:val="left"/>
              <w:rPr>
                <w:rFonts w:cs="Arial"/>
                <w:sz w:val="24"/>
                <w:szCs w:val="24"/>
              </w:rPr>
            </w:pPr>
            <w:r w:rsidRPr="00427F37">
              <w:rPr>
                <w:rFonts w:cs="Arial"/>
                <w:sz w:val="24"/>
                <w:szCs w:val="24"/>
              </w:rPr>
              <w:t xml:space="preserve">Välisrööpa kõrgendusvaeguse tõusukiirus </w:t>
            </w:r>
            <w:r w:rsidRPr="00427F37">
              <w:rPr>
                <w:rFonts w:cs="Arial"/>
                <w:i/>
                <w:sz w:val="24"/>
                <w:szCs w:val="24"/>
              </w:rPr>
              <w:t>dI/dt</w:t>
            </w:r>
          </w:p>
        </w:tc>
        <w:tc>
          <w:tcPr>
            <w:tcW w:w="1134" w:type="dxa"/>
          </w:tcPr>
          <w:p w14:paraId="181882AD"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mm/s</w:t>
            </w:r>
          </w:p>
        </w:tc>
        <w:tc>
          <w:tcPr>
            <w:tcW w:w="1701" w:type="dxa"/>
          </w:tcPr>
          <w:p w14:paraId="7F59DDB1"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49</w:t>
            </w:r>
          </w:p>
        </w:tc>
        <w:tc>
          <w:tcPr>
            <w:tcW w:w="1612" w:type="dxa"/>
          </w:tcPr>
          <w:p w14:paraId="359ACE01"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73</w:t>
            </w:r>
          </w:p>
        </w:tc>
      </w:tr>
      <w:tr w:rsidR="00427F37" w14:paraId="639CC58D" w14:textId="77777777" w:rsidTr="00F6477B">
        <w:tc>
          <w:tcPr>
            <w:tcW w:w="4531" w:type="dxa"/>
          </w:tcPr>
          <w:p w14:paraId="70555037" w14:textId="77777777" w:rsidR="00427F37" w:rsidRPr="00427F37" w:rsidRDefault="00427F37" w:rsidP="00F6477B">
            <w:pPr>
              <w:pStyle w:val="BodyTextIndent3"/>
              <w:spacing w:before="120" w:after="0" w:line="360" w:lineRule="auto"/>
              <w:ind w:left="0"/>
              <w:jc w:val="left"/>
              <w:rPr>
                <w:rFonts w:cs="Arial"/>
                <w:sz w:val="24"/>
                <w:szCs w:val="24"/>
              </w:rPr>
            </w:pPr>
            <w:r w:rsidRPr="00427F37">
              <w:rPr>
                <w:rFonts w:cs="Arial"/>
                <w:sz w:val="24"/>
                <w:szCs w:val="24"/>
              </w:rPr>
              <w:t>Sirgete elementide pikkus</w:t>
            </w:r>
          </w:p>
        </w:tc>
        <w:tc>
          <w:tcPr>
            <w:tcW w:w="1134" w:type="dxa"/>
          </w:tcPr>
          <w:p w14:paraId="13F336F5"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w:t>
            </w:r>
          </w:p>
        </w:tc>
        <w:tc>
          <w:tcPr>
            <w:tcW w:w="1701" w:type="dxa"/>
          </w:tcPr>
          <w:p w14:paraId="74901AE9"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w:t>
            </w:r>
          </w:p>
        </w:tc>
        <w:tc>
          <w:tcPr>
            <w:tcW w:w="1612" w:type="dxa"/>
          </w:tcPr>
          <w:p w14:paraId="5765488A"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V/2</w:t>
            </w:r>
          </w:p>
        </w:tc>
      </w:tr>
      <w:tr w:rsidR="00427F37" w14:paraId="6DEEFF94" w14:textId="77777777" w:rsidTr="00F6477B">
        <w:tc>
          <w:tcPr>
            <w:tcW w:w="4531" w:type="dxa"/>
          </w:tcPr>
          <w:p w14:paraId="10538FE3" w14:textId="77777777" w:rsidR="00427F37" w:rsidRPr="00427F37" w:rsidRDefault="00427F37" w:rsidP="00F6477B">
            <w:pPr>
              <w:pStyle w:val="BodyTextIndent3"/>
              <w:spacing w:before="120" w:after="0" w:line="360" w:lineRule="auto"/>
              <w:ind w:left="0"/>
              <w:jc w:val="left"/>
              <w:rPr>
                <w:rFonts w:cs="Arial"/>
                <w:sz w:val="24"/>
                <w:szCs w:val="24"/>
              </w:rPr>
            </w:pPr>
            <w:r w:rsidRPr="00427F37">
              <w:rPr>
                <w:rFonts w:cs="Arial"/>
                <w:sz w:val="24"/>
                <w:szCs w:val="24"/>
              </w:rPr>
              <w:t>Ringikõverate pikkus</w:t>
            </w:r>
          </w:p>
        </w:tc>
        <w:tc>
          <w:tcPr>
            <w:tcW w:w="1134" w:type="dxa"/>
          </w:tcPr>
          <w:p w14:paraId="70C3ACE3"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w:t>
            </w:r>
          </w:p>
        </w:tc>
        <w:tc>
          <w:tcPr>
            <w:tcW w:w="1701" w:type="dxa"/>
          </w:tcPr>
          <w:p w14:paraId="1DCC6DDD"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w:t>
            </w:r>
          </w:p>
        </w:tc>
        <w:tc>
          <w:tcPr>
            <w:tcW w:w="1612" w:type="dxa"/>
          </w:tcPr>
          <w:p w14:paraId="469F7241"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V/4</w:t>
            </w:r>
          </w:p>
        </w:tc>
      </w:tr>
      <w:tr w:rsidR="00427F37" w14:paraId="0AD944F1" w14:textId="77777777" w:rsidTr="00F6477B">
        <w:tc>
          <w:tcPr>
            <w:tcW w:w="4531" w:type="dxa"/>
          </w:tcPr>
          <w:p w14:paraId="04CFB40D" w14:textId="77777777" w:rsidR="00427F37" w:rsidRPr="00427F37" w:rsidRDefault="00427F37" w:rsidP="00F6477B">
            <w:pPr>
              <w:pStyle w:val="BodyTextIndent3"/>
              <w:spacing w:before="120" w:after="0" w:line="360" w:lineRule="auto"/>
              <w:ind w:left="0"/>
              <w:jc w:val="left"/>
              <w:rPr>
                <w:rFonts w:cs="Arial"/>
                <w:sz w:val="24"/>
                <w:szCs w:val="24"/>
              </w:rPr>
            </w:pPr>
            <w:r w:rsidRPr="00427F37">
              <w:rPr>
                <w:rFonts w:cs="Arial"/>
                <w:sz w:val="24"/>
                <w:szCs w:val="24"/>
              </w:rPr>
              <w:t>Välisrööpa kõrgendus ülesõitudel</w:t>
            </w:r>
          </w:p>
        </w:tc>
        <w:tc>
          <w:tcPr>
            <w:tcW w:w="1134" w:type="dxa"/>
          </w:tcPr>
          <w:p w14:paraId="2F3AFDC3"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w:t>
            </w:r>
          </w:p>
        </w:tc>
        <w:tc>
          <w:tcPr>
            <w:tcW w:w="1701" w:type="dxa"/>
          </w:tcPr>
          <w:p w14:paraId="0525EDAC"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w:t>
            </w:r>
          </w:p>
        </w:tc>
        <w:tc>
          <w:tcPr>
            <w:tcW w:w="1612" w:type="dxa"/>
          </w:tcPr>
          <w:p w14:paraId="1B1B8C12"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60</w:t>
            </w:r>
          </w:p>
        </w:tc>
      </w:tr>
      <w:tr w:rsidR="00427F37" w14:paraId="5F45340F" w14:textId="77777777" w:rsidTr="00F6477B">
        <w:tc>
          <w:tcPr>
            <w:tcW w:w="4531" w:type="dxa"/>
          </w:tcPr>
          <w:p w14:paraId="4C368015" w14:textId="77777777" w:rsidR="00427F37" w:rsidRPr="00427F37" w:rsidRDefault="00427F37" w:rsidP="00F6477B">
            <w:pPr>
              <w:pStyle w:val="BodyTextIndent3"/>
              <w:spacing w:before="120" w:after="0" w:line="360" w:lineRule="auto"/>
              <w:ind w:left="0"/>
              <w:jc w:val="left"/>
              <w:rPr>
                <w:rFonts w:cs="Arial"/>
                <w:sz w:val="24"/>
                <w:szCs w:val="24"/>
              </w:rPr>
            </w:pPr>
            <w:r w:rsidRPr="00427F37">
              <w:rPr>
                <w:rFonts w:cs="Arial"/>
                <w:sz w:val="24"/>
                <w:szCs w:val="24"/>
              </w:rPr>
              <w:t>Välisrööpa kõrgendus platvormide ääres</w:t>
            </w:r>
          </w:p>
        </w:tc>
        <w:tc>
          <w:tcPr>
            <w:tcW w:w="1134" w:type="dxa"/>
          </w:tcPr>
          <w:p w14:paraId="61DC77C0"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mm</w:t>
            </w:r>
          </w:p>
        </w:tc>
        <w:tc>
          <w:tcPr>
            <w:tcW w:w="1701" w:type="dxa"/>
          </w:tcPr>
          <w:p w14:paraId="61EADD96"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w:t>
            </w:r>
          </w:p>
        </w:tc>
        <w:tc>
          <w:tcPr>
            <w:tcW w:w="1612" w:type="dxa"/>
          </w:tcPr>
          <w:p w14:paraId="0A439F5C" w14:textId="77777777" w:rsidR="00427F37" w:rsidRPr="00427F37" w:rsidRDefault="00427F37" w:rsidP="00F6477B">
            <w:pPr>
              <w:pStyle w:val="BodyTextIndent3"/>
              <w:spacing w:before="120" w:after="0" w:line="360" w:lineRule="auto"/>
              <w:ind w:left="0"/>
              <w:jc w:val="center"/>
              <w:rPr>
                <w:rFonts w:cs="Arial"/>
                <w:sz w:val="24"/>
                <w:szCs w:val="24"/>
              </w:rPr>
            </w:pPr>
            <w:r w:rsidRPr="00427F37">
              <w:rPr>
                <w:rFonts w:cs="Arial"/>
                <w:sz w:val="24"/>
                <w:szCs w:val="24"/>
              </w:rPr>
              <w:t>100</w:t>
            </w:r>
          </w:p>
        </w:tc>
      </w:tr>
      <w:tr w:rsidR="006A27E8" w14:paraId="7EE2239B" w14:textId="77777777" w:rsidTr="00F6477B">
        <w:tc>
          <w:tcPr>
            <w:tcW w:w="4531" w:type="dxa"/>
          </w:tcPr>
          <w:p w14:paraId="7CEB00A8" w14:textId="77777777" w:rsidR="006A27E8" w:rsidRPr="00427F37" w:rsidRDefault="006A27E8" w:rsidP="00F6477B">
            <w:pPr>
              <w:pStyle w:val="BodyTextIndent3"/>
              <w:spacing w:before="120" w:after="0" w:line="360" w:lineRule="auto"/>
              <w:ind w:left="0"/>
              <w:jc w:val="left"/>
              <w:rPr>
                <w:rFonts w:cs="Arial"/>
                <w:sz w:val="24"/>
                <w:szCs w:val="24"/>
              </w:rPr>
            </w:pPr>
            <w:r>
              <w:rPr>
                <w:rFonts w:cs="Arial"/>
                <w:sz w:val="24"/>
                <w:szCs w:val="24"/>
              </w:rPr>
              <w:t>Rööbasteede telgedevahe jaamavahedes</w:t>
            </w:r>
          </w:p>
        </w:tc>
        <w:tc>
          <w:tcPr>
            <w:tcW w:w="1134" w:type="dxa"/>
          </w:tcPr>
          <w:p w14:paraId="5E852BBC" w14:textId="77777777" w:rsidR="006A27E8" w:rsidRPr="00427F37" w:rsidRDefault="002700B9" w:rsidP="00F6477B">
            <w:pPr>
              <w:pStyle w:val="BodyTextIndent3"/>
              <w:spacing w:before="120" w:after="0" w:line="360" w:lineRule="auto"/>
              <w:ind w:left="0"/>
              <w:jc w:val="center"/>
              <w:rPr>
                <w:rFonts w:cs="Arial"/>
                <w:sz w:val="24"/>
                <w:szCs w:val="24"/>
              </w:rPr>
            </w:pPr>
            <w:r>
              <w:rPr>
                <w:rFonts w:cs="Arial"/>
                <w:sz w:val="24"/>
                <w:szCs w:val="24"/>
              </w:rPr>
              <w:t>m</w:t>
            </w:r>
          </w:p>
        </w:tc>
        <w:tc>
          <w:tcPr>
            <w:tcW w:w="1701" w:type="dxa"/>
          </w:tcPr>
          <w:p w14:paraId="35EBAB22" w14:textId="77777777" w:rsidR="006A27E8" w:rsidRPr="00427F37" w:rsidRDefault="002700B9" w:rsidP="00F6477B">
            <w:pPr>
              <w:pStyle w:val="BodyTextIndent3"/>
              <w:spacing w:before="120" w:after="0" w:line="360" w:lineRule="auto"/>
              <w:ind w:left="0"/>
              <w:jc w:val="center"/>
              <w:rPr>
                <w:rFonts w:cs="Arial"/>
                <w:sz w:val="24"/>
                <w:szCs w:val="24"/>
              </w:rPr>
            </w:pPr>
            <w:r>
              <w:rPr>
                <w:rFonts w:cs="Arial"/>
                <w:sz w:val="24"/>
                <w:szCs w:val="24"/>
              </w:rPr>
              <w:t>-</w:t>
            </w:r>
          </w:p>
        </w:tc>
        <w:tc>
          <w:tcPr>
            <w:tcW w:w="1612" w:type="dxa"/>
          </w:tcPr>
          <w:p w14:paraId="2D10F70B" w14:textId="77777777" w:rsidR="006A27E8" w:rsidRPr="00427F37" w:rsidRDefault="002700B9" w:rsidP="00F6477B">
            <w:pPr>
              <w:pStyle w:val="BodyTextIndent3"/>
              <w:spacing w:before="120" w:after="0" w:line="360" w:lineRule="auto"/>
              <w:ind w:left="0"/>
              <w:jc w:val="center"/>
              <w:rPr>
                <w:rFonts w:cs="Arial"/>
                <w:sz w:val="24"/>
                <w:szCs w:val="24"/>
              </w:rPr>
            </w:pPr>
            <w:r>
              <w:rPr>
                <w:rFonts w:cs="Arial"/>
                <w:sz w:val="24"/>
                <w:szCs w:val="24"/>
              </w:rPr>
              <w:t>4,1</w:t>
            </w:r>
          </w:p>
        </w:tc>
      </w:tr>
      <w:tr w:rsidR="002700B9" w14:paraId="1FA09021" w14:textId="77777777" w:rsidTr="00F6477B">
        <w:tc>
          <w:tcPr>
            <w:tcW w:w="4531" w:type="dxa"/>
          </w:tcPr>
          <w:p w14:paraId="447CDD81" w14:textId="77777777" w:rsidR="002700B9" w:rsidRDefault="002700B9" w:rsidP="00F6477B">
            <w:pPr>
              <w:pStyle w:val="BodyTextIndent3"/>
              <w:spacing w:before="120" w:after="0" w:line="360" w:lineRule="auto"/>
              <w:ind w:left="0"/>
              <w:jc w:val="left"/>
              <w:rPr>
                <w:rFonts w:cs="Arial"/>
                <w:sz w:val="24"/>
                <w:szCs w:val="24"/>
              </w:rPr>
            </w:pPr>
            <w:r>
              <w:rPr>
                <w:rFonts w:cs="Arial"/>
                <w:sz w:val="24"/>
                <w:szCs w:val="24"/>
              </w:rPr>
              <w:t>Rööbasteede telgedevahe jaamades</w:t>
            </w:r>
          </w:p>
        </w:tc>
        <w:tc>
          <w:tcPr>
            <w:tcW w:w="1134" w:type="dxa"/>
          </w:tcPr>
          <w:p w14:paraId="054A82CC"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m</w:t>
            </w:r>
          </w:p>
        </w:tc>
        <w:tc>
          <w:tcPr>
            <w:tcW w:w="1701" w:type="dxa"/>
          </w:tcPr>
          <w:p w14:paraId="168872ED"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w:t>
            </w:r>
          </w:p>
        </w:tc>
        <w:tc>
          <w:tcPr>
            <w:tcW w:w="1612" w:type="dxa"/>
          </w:tcPr>
          <w:p w14:paraId="0BADA506"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5,3</w:t>
            </w:r>
          </w:p>
        </w:tc>
      </w:tr>
      <w:tr w:rsidR="002700B9" w14:paraId="72B59AA2" w14:textId="77777777" w:rsidTr="00F6477B">
        <w:tc>
          <w:tcPr>
            <w:tcW w:w="4531" w:type="dxa"/>
          </w:tcPr>
          <w:p w14:paraId="6DC5F743" w14:textId="77777777" w:rsidR="002700B9" w:rsidRDefault="002700B9" w:rsidP="00F6477B">
            <w:pPr>
              <w:pStyle w:val="BodyTextIndent3"/>
              <w:spacing w:before="120" w:after="0" w:line="360" w:lineRule="auto"/>
              <w:ind w:left="0"/>
              <w:jc w:val="left"/>
              <w:rPr>
                <w:rFonts w:cs="Arial"/>
                <w:sz w:val="24"/>
                <w:szCs w:val="24"/>
              </w:rPr>
            </w:pPr>
            <w:r>
              <w:rPr>
                <w:rFonts w:cs="Arial"/>
                <w:sz w:val="24"/>
                <w:szCs w:val="24"/>
              </w:rPr>
              <w:t>Ooteplatvormide pikkus</w:t>
            </w:r>
          </w:p>
        </w:tc>
        <w:tc>
          <w:tcPr>
            <w:tcW w:w="1134" w:type="dxa"/>
          </w:tcPr>
          <w:p w14:paraId="5EABA4CC"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m</w:t>
            </w:r>
          </w:p>
        </w:tc>
        <w:tc>
          <w:tcPr>
            <w:tcW w:w="1701" w:type="dxa"/>
          </w:tcPr>
          <w:p w14:paraId="79DE0FD4"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w:t>
            </w:r>
          </w:p>
        </w:tc>
        <w:tc>
          <w:tcPr>
            <w:tcW w:w="1612" w:type="dxa"/>
          </w:tcPr>
          <w:p w14:paraId="57124388"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150</w:t>
            </w:r>
          </w:p>
        </w:tc>
      </w:tr>
      <w:tr w:rsidR="002700B9" w14:paraId="00028343" w14:textId="77777777" w:rsidTr="00F6477B">
        <w:tc>
          <w:tcPr>
            <w:tcW w:w="4531" w:type="dxa"/>
          </w:tcPr>
          <w:p w14:paraId="3BFA3E13" w14:textId="77777777" w:rsidR="002700B9" w:rsidRDefault="002700B9" w:rsidP="00F6477B">
            <w:pPr>
              <w:pStyle w:val="BodyTextIndent3"/>
              <w:spacing w:before="120" w:after="0" w:line="360" w:lineRule="auto"/>
              <w:ind w:left="0"/>
              <w:jc w:val="left"/>
              <w:rPr>
                <w:rFonts w:cs="Arial"/>
                <w:sz w:val="24"/>
                <w:szCs w:val="24"/>
              </w:rPr>
            </w:pPr>
            <w:r>
              <w:rPr>
                <w:rFonts w:cs="Arial"/>
                <w:sz w:val="24"/>
                <w:szCs w:val="24"/>
              </w:rPr>
              <w:t>Ooteplatvormide laius</w:t>
            </w:r>
          </w:p>
        </w:tc>
        <w:tc>
          <w:tcPr>
            <w:tcW w:w="1134" w:type="dxa"/>
          </w:tcPr>
          <w:p w14:paraId="0A2C373F"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m</w:t>
            </w:r>
          </w:p>
        </w:tc>
        <w:tc>
          <w:tcPr>
            <w:tcW w:w="1701" w:type="dxa"/>
          </w:tcPr>
          <w:p w14:paraId="5D502548"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10</w:t>
            </w:r>
            <w:r>
              <w:rPr>
                <w:rStyle w:val="FootnoteReference"/>
                <w:rFonts w:cs="Arial"/>
                <w:sz w:val="24"/>
                <w:szCs w:val="24"/>
              </w:rPr>
              <w:footnoteReference w:id="2"/>
            </w:r>
          </w:p>
        </w:tc>
        <w:tc>
          <w:tcPr>
            <w:tcW w:w="1612" w:type="dxa"/>
          </w:tcPr>
          <w:p w14:paraId="66B31A3D"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4/3</w:t>
            </w:r>
            <w:r>
              <w:rPr>
                <w:rStyle w:val="FootnoteReference"/>
                <w:rFonts w:cs="Arial"/>
                <w:sz w:val="24"/>
                <w:szCs w:val="24"/>
              </w:rPr>
              <w:footnoteReference w:id="3"/>
            </w:r>
          </w:p>
        </w:tc>
      </w:tr>
      <w:tr w:rsidR="002700B9" w14:paraId="17AFBFA0" w14:textId="77777777" w:rsidTr="00F6477B">
        <w:tc>
          <w:tcPr>
            <w:tcW w:w="4531" w:type="dxa"/>
          </w:tcPr>
          <w:p w14:paraId="7B72406F" w14:textId="77777777" w:rsidR="002700B9" w:rsidRDefault="002700B9" w:rsidP="00F6477B">
            <w:pPr>
              <w:pStyle w:val="BodyTextIndent3"/>
              <w:spacing w:before="120" w:after="0" w:line="360" w:lineRule="auto"/>
              <w:ind w:left="0"/>
              <w:jc w:val="left"/>
              <w:rPr>
                <w:rFonts w:cs="Arial"/>
                <w:sz w:val="24"/>
                <w:szCs w:val="24"/>
              </w:rPr>
            </w:pPr>
            <w:r>
              <w:rPr>
                <w:rFonts w:cs="Arial"/>
                <w:sz w:val="24"/>
                <w:szCs w:val="24"/>
              </w:rPr>
              <w:t>Rööbastee plaaniraadius platvormi kohal</w:t>
            </w:r>
          </w:p>
        </w:tc>
        <w:tc>
          <w:tcPr>
            <w:tcW w:w="1134" w:type="dxa"/>
          </w:tcPr>
          <w:p w14:paraId="691ECAC6"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m</w:t>
            </w:r>
          </w:p>
        </w:tc>
        <w:tc>
          <w:tcPr>
            <w:tcW w:w="1701" w:type="dxa"/>
          </w:tcPr>
          <w:p w14:paraId="5D55FDA5"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w:t>
            </w:r>
          </w:p>
        </w:tc>
        <w:tc>
          <w:tcPr>
            <w:tcW w:w="1612" w:type="dxa"/>
          </w:tcPr>
          <w:p w14:paraId="46F09C7A" w14:textId="77777777" w:rsidR="002700B9" w:rsidRDefault="002700B9" w:rsidP="00F6477B">
            <w:pPr>
              <w:pStyle w:val="BodyTextIndent3"/>
              <w:spacing w:before="120" w:after="0" w:line="360" w:lineRule="auto"/>
              <w:ind w:left="0"/>
              <w:jc w:val="center"/>
              <w:rPr>
                <w:rFonts w:cs="Arial"/>
                <w:sz w:val="24"/>
                <w:szCs w:val="24"/>
              </w:rPr>
            </w:pPr>
            <w:r>
              <w:rPr>
                <w:rFonts w:cs="Arial"/>
                <w:sz w:val="24"/>
                <w:szCs w:val="24"/>
              </w:rPr>
              <w:t>1200</w:t>
            </w:r>
          </w:p>
        </w:tc>
      </w:tr>
    </w:tbl>
    <w:p w14:paraId="4C5725A8" w14:textId="77777777" w:rsidR="00427F37" w:rsidRPr="00427F37" w:rsidRDefault="00427F37" w:rsidP="00427F37">
      <w:pPr>
        <w:pStyle w:val="BodyTextIndent3"/>
        <w:spacing w:line="360" w:lineRule="auto"/>
        <w:ind w:left="0"/>
        <w:rPr>
          <w:sz w:val="24"/>
          <w:szCs w:val="24"/>
        </w:rPr>
      </w:pPr>
      <w:r w:rsidRPr="00427F37">
        <w:rPr>
          <w:sz w:val="24"/>
          <w:szCs w:val="24"/>
        </w:rPr>
        <w:t>Tabel 1. RATO 2 kohased põhilised raudtee geomeetria projekteerimisparameetrid</w:t>
      </w:r>
    </w:p>
    <w:p w14:paraId="464C7147" w14:textId="77777777" w:rsidR="00427F37" w:rsidRDefault="00427F37" w:rsidP="00427F37">
      <w:pPr>
        <w:pStyle w:val="BodyTextIndent3"/>
        <w:spacing w:before="120" w:line="360" w:lineRule="auto"/>
        <w:ind w:left="0"/>
        <w:rPr>
          <w:rFonts w:cs="Arial"/>
        </w:rPr>
      </w:pPr>
    </w:p>
    <w:p w14:paraId="7DA28310" w14:textId="77777777" w:rsidR="00427F37" w:rsidRPr="00427F37" w:rsidRDefault="00427F37" w:rsidP="00427F37">
      <w:pPr>
        <w:pStyle w:val="BodyTextIndent3"/>
        <w:spacing w:before="120" w:line="360" w:lineRule="auto"/>
        <w:ind w:left="0"/>
        <w:rPr>
          <w:sz w:val="24"/>
          <w:szCs w:val="24"/>
        </w:rPr>
      </w:pPr>
      <w:r>
        <w:rPr>
          <w:sz w:val="24"/>
          <w:szCs w:val="24"/>
        </w:rPr>
        <w:t>RATO normdokumentide kohased</w:t>
      </w:r>
      <w:r w:rsidRPr="00427F37">
        <w:rPr>
          <w:sz w:val="24"/>
          <w:szCs w:val="24"/>
        </w:rPr>
        <w:t xml:space="preserve"> definitsioonid on järgnevad:</w:t>
      </w:r>
    </w:p>
    <w:p w14:paraId="5E8AE795" w14:textId="77777777" w:rsidR="00427F37" w:rsidRPr="00427F37" w:rsidRDefault="00427F37" w:rsidP="00427F37">
      <w:pPr>
        <w:pStyle w:val="BodyTextIndent3"/>
        <w:spacing w:before="120" w:line="360" w:lineRule="auto"/>
        <w:ind w:left="0"/>
        <w:rPr>
          <w:sz w:val="24"/>
          <w:szCs w:val="24"/>
        </w:rPr>
      </w:pPr>
      <w:r w:rsidRPr="00427F37">
        <w:rPr>
          <w:b/>
          <w:sz w:val="24"/>
          <w:szCs w:val="24"/>
        </w:rPr>
        <w:t>Soovituslikud väärtused</w:t>
      </w:r>
      <w:r w:rsidRPr="00427F37">
        <w:rPr>
          <w:sz w:val="24"/>
          <w:szCs w:val="24"/>
        </w:rPr>
        <w:t xml:space="preserve"> – projekteerimisparameetrid, mis on eelistatud reisijate mugavuse, raudtee hoolduse ning taristu tulevikukindluse seisukohast. Soovituslikke väärtusi tuleb käsitleda lähtetasemena uusehitiste projekteerimisel.</w:t>
      </w:r>
    </w:p>
    <w:p w14:paraId="11E33931" w14:textId="77777777" w:rsidR="00427F37" w:rsidRPr="00427F37" w:rsidRDefault="00427F37" w:rsidP="00427F37">
      <w:pPr>
        <w:pStyle w:val="BodyTextIndent3"/>
        <w:spacing w:before="120" w:line="360" w:lineRule="auto"/>
        <w:ind w:left="0"/>
        <w:rPr>
          <w:sz w:val="24"/>
          <w:szCs w:val="24"/>
        </w:rPr>
      </w:pPr>
      <w:r w:rsidRPr="00427F37">
        <w:rPr>
          <w:b/>
          <w:sz w:val="24"/>
          <w:szCs w:val="24"/>
        </w:rPr>
        <w:lastRenderedPageBreak/>
        <w:t>Piirväärtused</w:t>
      </w:r>
      <w:r w:rsidRPr="00427F37">
        <w:rPr>
          <w:sz w:val="24"/>
          <w:szCs w:val="24"/>
        </w:rPr>
        <w:t xml:space="preserve"> – äärmuslikud, kuid lubatavad projekteerimisparameetrid, mida tuleb kasutada võimalikult vähe ning mis ei ole mõeldud kasutamisena projekteerimisel lähtetasemena.</w:t>
      </w:r>
    </w:p>
    <w:p w14:paraId="5515BC28" w14:textId="77777777" w:rsidR="00427F37" w:rsidRPr="00427F37" w:rsidRDefault="00427F37" w:rsidP="00427F37">
      <w:pPr>
        <w:pStyle w:val="BodyTextIndent3"/>
        <w:spacing w:before="120" w:line="360" w:lineRule="auto"/>
        <w:ind w:left="0"/>
        <w:rPr>
          <w:sz w:val="24"/>
          <w:szCs w:val="24"/>
        </w:rPr>
      </w:pPr>
    </w:p>
    <w:p w14:paraId="3DE01C94" w14:textId="77777777" w:rsidR="00427F37" w:rsidRPr="00427F37" w:rsidRDefault="00427F37" w:rsidP="00427F37">
      <w:pPr>
        <w:pStyle w:val="BodyTextIndent3"/>
        <w:spacing w:before="120" w:line="360" w:lineRule="auto"/>
        <w:ind w:left="0"/>
        <w:rPr>
          <w:sz w:val="24"/>
          <w:szCs w:val="24"/>
        </w:rPr>
      </w:pPr>
      <w:r w:rsidRPr="00427F37">
        <w:rPr>
          <w:sz w:val="24"/>
          <w:szCs w:val="24"/>
        </w:rPr>
        <w:t>Tulenevalt RATO 2 juhistest on käesolevas töös lähtutud järgnevatest põhimõtetest:</w:t>
      </w:r>
    </w:p>
    <w:p w14:paraId="59B52FA2" w14:textId="77777777" w:rsidR="00427F37" w:rsidRPr="00427F37" w:rsidRDefault="00427F37" w:rsidP="008A2EE0">
      <w:pPr>
        <w:pStyle w:val="BodyTextIndent3"/>
        <w:numPr>
          <w:ilvl w:val="0"/>
          <w:numId w:val="17"/>
        </w:numPr>
        <w:spacing w:before="120" w:line="360" w:lineRule="auto"/>
        <w:rPr>
          <w:sz w:val="24"/>
          <w:szCs w:val="24"/>
        </w:rPr>
      </w:pPr>
      <w:r w:rsidRPr="00427F37">
        <w:rPr>
          <w:b/>
          <w:sz w:val="24"/>
          <w:szCs w:val="24"/>
        </w:rPr>
        <w:t xml:space="preserve">Soovituslikke </w:t>
      </w:r>
      <w:r w:rsidRPr="00427F37">
        <w:rPr>
          <w:sz w:val="24"/>
          <w:szCs w:val="24"/>
        </w:rPr>
        <w:t>väärtusi kasutatakse lähtetasemena</w:t>
      </w:r>
      <w:r>
        <w:rPr>
          <w:sz w:val="24"/>
          <w:szCs w:val="24"/>
        </w:rPr>
        <w:t xml:space="preserve"> rööbasteede</w:t>
      </w:r>
      <w:r w:rsidRPr="00427F37">
        <w:rPr>
          <w:sz w:val="24"/>
          <w:szCs w:val="24"/>
        </w:rPr>
        <w:t xml:space="preserve"> projekteerimisel</w:t>
      </w:r>
    </w:p>
    <w:p w14:paraId="16F139D6" w14:textId="77777777" w:rsidR="00427F37" w:rsidRDefault="00427F37" w:rsidP="008A2EE0">
      <w:pPr>
        <w:pStyle w:val="BodyTextIndent3"/>
        <w:numPr>
          <w:ilvl w:val="0"/>
          <w:numId w:val="17"/>
        </w:numPr>
        <w:spacing w:before="120" w:line="360" w:lineRule="auto"/>
        <w:rPr>
          <w:sz w:val="24"/>
          <w:szCs w:val="24"/>
        </w:rPr>
      </w:pPr>
      <w:r w:rsidRPr="00427F37">
        <w:rPr>
          <w:b/>
          <w:sz w:val="24"/>
          <w:szCs w:val="24"/>
        </w:rPr>
        <w:t>Piirväärtusi</w:t>
      </w:r>
      <w:r w:rsidRPr="00427F37">
        <w:rPr>
          <w:sz w:val="24"/>
          <w:szCs w:val="24"/>
        </w:rPr>
        <w:t xml:space="preserve"> kasutatakse juhul, kui soovituslike väärtuste kasutamine tooks võrreldes piirväärtustega kaasa märkimisväärset ehitusmaksumuse suurenemist, ehituskestuse pikenemist või keskkonnamõjusid. Juhul, kui soovituslikke väärtusi pole nimetatud põhjustel võimalik järgida, kasutatakse antud olukorras võimalikult häid projekteerimisparameetreid.</w:t>
      </w:r>
    </w:p>
    <w:p w14:paraId="3F44945E" w14:textId="77777777" w:rsidR="006A27E8" w:rsidRDefault="006A27E8" w:rsidP="00427F37">
      <w:pPr>
        <w:pStyle w:val="BodyTextIndent3"/>
        <w:spacing w:before="120" w:line="360" w:lineRule="auto"/>
        <w:ind w:left="0"/>
        <w:rPr>
          <w:sz w:val="24"/>
          <w:szCs w:val="24"/>
        </w:rPr>
      </w:pPr>
    </w:p>
    <w:p w14:paraId="44FCBAE2" w14:textId="77777777" w:rsidR="006A27E8" w:rsidRDefault="006A27E8" w:rsidP="00427F37">
      <w:pPr>
        <w:pStyle w:val="BodyTextIndent3"/>
        <w:spacing w:before="120" w:line="360" w:lineRule="auto"/>
        <w:ind w:left="0"/>
        <w:rPr>
          <w:sz w:val="24"/>
          <w:szCs w:val="24"/>
        </w:rPr>
      </w:pPr>
    </w:p>
    <w:p w14:paraId="2E9A36AF" w14:textId="77777777" w:rsidR="00427F37" w:rsidRDefault="00427F37" w:rsidP="00427F37">
      <w:pPr>
        <w:pStyle w:val="BodyTextIndent3"/>
        <w:spacing w:before="120" w:line="360" w:lineRule="auto"/>
        <w:ind w:left="0"/>
        <w:rPr>
          <w:sz w:val="24"/>
          <w:szCs w:val="24"/>
        </w:rPr>
      </w:pPr>
      <w:r>
        <w:rPr>
          <w:sz w:val="24"/>
          <w:szCs w:val="24"/>
        </w:rPr>
        <w:t>Kõik ristumised jalgteedega, kergliiklusteedega ning autoteedega tuleb lahendada eritasandilisena tulenevalt Raudtee tehnokasutuseeskirja nõuetest.</w:t>
      </w:r>
    </w:p>
    <w:p w14:paraId="6D30B575" w14:textId="77777777" w:rsidR="002700B9" w:rsidRDefault="002700B9" w:rsidP="00427F37">
      <w:pPr>
        <w:pStyle w:val="BodyTextIndent3"/>
        <w:spacing w:before="120" w:line="360" w:lineRule="auto"/>
        <w:ind w:left="0"/>
        <w:rPr>
          <w:sz w:val="24"/>
          <w:szCs w:val="24"/>
        </w:rPr>
      </w:pPr>
    </w:p>
    <w:p w14:paraId="00AE3A33" w14:textId="77777777" w:rsidR="002700B9" w:rsidRPr="002700B9" w:rsidRDefault="002700B9" w:rsidP="002700B9">
      <w:pPr>
        <w:pStyle w:val="Heading2"/>
      </w:pPr>
      <w:bookmarkStart w:id="21" w:name="_Toc60233837"/>
      <w:r w:rsidRPr="002700B9">
        <w:t>Projektlahendus ja alternatiivid</w:t>
      </w:r>
      <w:bookmarkEnd w:id="21"/>
    </w:p>
    <w:p w14:paraId="36FB7132" w14:textId="77777777" w:rsidR="004C74FE" w:rsidRDefault="004C74FE" w:rsidP="00427F37">
      <w:pPr>
        <w:pStyle w:val="BodyTextIndent3"/>
        <w:spacing w:before="120" w:line="360" w:lineRule="auto"/>
        <w:ind w:left="0"/>
        <w:rPr>
          <w:sz w:val="24"/>
          <w:szCs w:val="24"/>
        </w:rPr>
      </w:pPr>
    </w:p>
    <w:p w14:paraId="67326D9E" w14:textId="77777777" w:rsidR="002700B9" w:rsidRDefault="002700B9" w:rsidP="00427F37">
      <w:pPr>
        <w:pStyle w:val="BodyTextIndent3"/>
        <w:spacing w:before="120" w:line="360" w:lineRule="auto"/>
        <w:ind w:left="0"/>
        <w:rPr>
          <w:sz w:val="24"/>
          <w:szCs w:val="24"/>
        </w:rPr>
      </w:pPr>
      <w:r>
        <w:rPr>
          <w:sz w:val="24"/>
          <w:szCs w:val="24"/>
        </w:rPr>
        <w:t>Käesolevas töös on projekteeritud Kopli reisiraudtee 2-s alternatiivses projektlahenduses:</w:t>
      </w:r>
    </w:p>
    <w:p w14:paraId="14A445A1" w14:textId="77777777" w:rsidR="002700B9" w:rsidRDefault="002700B9" w:rsidP="008A2EE0">
      <w:pPr>
        <w:pStyle w:val="BodyTextIndent3"/>
        <w:numPr>
          <w:ilvl w:val="0"/>
          <w:numId w:val="17"/>
        </w:numPr>
        <w:spacing w:before="120" w:line="360" w:lineRule="auto"/>
        <w:rPr>
          <w:sz w:val="24"/>
          <w:szCs w:val="24"/>
        </w:rPr>
      </w:pPr>
      <w:r>
        <w:rPr>
          <w:sz w:val="24"/>
          <w:szCs w:val="24"/>
        </w:rPr>
        <w:t>Alternatiiv 1 – järgib vastavalt projekteerimise lähteülesandele maksimaalselt olemasoleva tööstusraudtee trassi;</w:t>
      </w:r>
    </w:p>
    <w:p w14:paraId="7D0FF54C" w14:textId="77777777" w:rsidR="00DF4614" w:rsidRDefault="002700B9" w:rsidP="008A2EE0">
      <w:pPr>
        <w:pStyle w:val="BodyTextIndent3"/>
        <w:numPr>
          <w:ilvl w:val="0"/>
          <w:numId w:val="17"/>
        </w:numPr>
        <w:spacing w:before="120" w:line="360" w:lineRule="auto"/>
        <w:rPr>
          <w:sz w:val="24"/>
          <w:szCs w:val="24"/>
        </w:rPr>
      </w:pPr>
      <w:r>
        <w:rPr>
          <w:sz w:val="24"/>
          <w:szCs w:val="24"/>
        </w:rPr>
        <w:t>Alternatiiv 2 – Projekteerija soovitatav variant Kopli ja Telliskivi piirkonna ühendamiseks Kristiine reisiterminaliga.</w:t>
      </w:r>
    </w:p>
    <w:p w14:paraId="68424D35" w14:textId="77777777" w:rsidR="00DF4614" w:rsidRDefault="00DF4614">
      <w:pPr>
        <w:spacing w:after="0" w:line="240" w:lineRule="auto"/>
        <w:jc w:val="left"/>
      </w:pPr>
      <w:r>
        <w:br w:type="page"/>
      </w:r>
    </w:p>
    <w:p w14:paraId="5298D9F9" w14:textId="77777777" w:rsidR="002700B9" w:rsidRDefault="002700B9" w:rsidP="00DF4614">
      <w:pPr>
        <w:pStyle w:val="BodyTextIndent3"/>
        <w:spacing w:before="120" w:line="360" w:lineRule="auto"/>
        <w:ind w:left="720"/>
        <w:rPr>
          <w:sz w:val="24"/>
          <w:szCs w:val="24"/>
        </w:rPr>
      </w:pPr>
    </w:p>
    <w:tbl>
      <w:tblPr>
        <w:tblStyle w:val="TableGrid"/>
        <w:tblW w:w="0" w:type="auto"/>
        <w:tblLook w:val="04A0" w:firstRow="1" w:lastRow="0" w:firstColumn="1" w:lastColumn="0" w:noHBand="0" w:noVBand="1"/>
      </w:tblPr>
      <w:tblGrid>
        <w:gridCol w:w="3209"/>
        <w:gridCol w:w="3209"/>
        <w:gridCol w:w="3209"/>
      </w:tblGrid>
      <w:tr w:rsidR="00DF4614" w14:paraId="6467B609" w14:textId="77777777" w:rsidTr="00DF4614">
        <w:tc>
          <w:tcPr>
            <w:tcW w:w="3209" w:type="dxa"/>
          </w:tcPr>
          <w:p w14:paraId="4CEEF8A1" w14:textId="77777777" w:rsidR="00DF4614" w:rsidRPr="008A48AC" w:rsidRDefault="00DF4614" w:rsidP="00DF4614">
            <w:pPr>
              <w:pStyle w:val="BodyTextIndent3"/>
              <w:spacing w:before="120" w:line="360" w:lineRule="auto"/>
              <w:ind w:left="0"/>
              <w:rPr>
                <w:sz w:val="20"/>
                <w:szCs w:val="20"/>
              </w:rPr>
            </w:pPr>
          </w:p>
        </w:tc>
        <w:tc>
          <w:tcPr>
            <w:tcW w:w="3209" w:type="dxa"/>
          </w:tcPr>
          <w:p w14:paraId="06C503CC" w14:textId="77777777" w:rsidR="00DF4614" w:rsidRPr="008A48AC" w:rsidRDefault="00DF4614" w:rsidP="00DF4614">
            <w:pPr>
              <w:pStyle w:val="BodyTextIndent3"/>
              <w:spacing w:before="120" w:line="360" w:lineRule="auto"/>
              <w:ind w:left="0"/>
              <w:jc w:val="center"/>
              <w:rPr>
                <w:b/>
                <w:sz w:val="24"/>
                <w:szCs w:val="24"/>
              </w:rPr>
            </w:pPr>
            <w:r w:rsidRPr="008A48AC">
              <w:rPr>
                <w:b/>
                <w:sz w:val="24"/>
                <w:szCs w:val="24"/>
              </w:rPr>
              <w:t>Alternatiiv 1</w:t>
            </w:r>
          </w:p>
        </w:tc>
        <w:tc>
          <w:tcPr>
            <w:tcW w:w="3209" w:type="dxa"/>
          </w:tcPr>
          <w:p w14:paraId="4F2F4B47" w14:textId="77777777" w:rsidR="00DF4614" w:rsidRPr="008A48AC" w:rsidRDefault="00DF4614" w:rsidP="00DF4614">
            <w:pPr>
              <w:pStyle w:val="BodyTextIndent3"/>
              <w:spacing w:before="120" w:line="360" w:lineRule="auto"/>
              <w:ind w:left="0"/>
              <w:jc w:val="center"/>
              <w:rPr>
                <w:b/>
                <w:sz w:val="24"/>
                <w:szCs w:val="24"/>
              </w:rPr>
            </w:pPr>
            <w:r w:rsidRPr="008A48AC">
              <w:rPr>
                <w:b/>
                <w:sz w:val="24"/>
                <w:szCs w:val="24"/>
              </w:rPr>
              <w:t>Alternatiiv 2</w:t>
            </w:r>
          </w:p>
        </w:tc>
      </w:tr>
      <w:tr w:rsidR="00DF4614" w:rsidRPr="003917DD" w14:paraId="23E3545B" w14:textId="77777777" w:rsidTr="00DF4614">
        <w:tc>
          <w:tcPr>
            <w:tcW w:w="3209" w:type="dxa"/>
          </w:tcPr>
          <w:p w14:paraId="79BF6FE7" w14:textId="77777777" w:rsidR="00DF4614" w:rsidRPr="003917DD" w:rsidRDefault="00DF4614" w:rsidP="00DF4614">
            <w:pPr>
              <w:pStyle w:val="BodyTextIndent3"/>
              <w:spacing w:before="120" w:line="360" w:lineRule="auto"/>
              <w:ind w:left="0"/>
              <w:rPr>
                <w:sz w:val="20"/>
                <w:szCs w:val="20"/>
              </w:rPr>
            </w:pPr>
            <w:r>
              <w:rPr>
                <w:sz w:val="20"/>
                <w:szCs w:val="20"/>
              </w:rPr>
              <w:t>Raudteetrassi pikkus</w:t>
            </w:r>
          </w:p>
        </w:tc>
        <w:tc>
          <w:tcPr>
            <w:tcW w:w="3209" w:type="dxa"/>
          </w:tcPr>
          <w:p w14:paraId="4034DBB1" w14:textId="77777777" w:rsidR="00DF4614" w:rsidRPr="008A48AC" w:rsidRDefault="00DF4614" w:rsidP="00DF4614">
            <w:pPr>
              <w:pStyle w:val="BodyTextIndent3"/>
              <w:spacing w:before="120" w:line="360" w:lineRule="auto"/>
              <w:ind w:left="0"/>
              <w:jc w:val="center"/>
              <w:rPr>
                <w:sz w:val="20"/>
                <w:szCs w:val="20"/>
              </w:rPr>
            </w:pPr>
            <w:r>
              <w:rPr>
                <w:sz w:val="20"/>
                <w:szCs w:val="20"/>
              </w:rPr>
              <w:t>5,3 km</w:t>
            </w:r>
          </w:p>
        </w:tc>
        <w:tc>
          <w:tcPr>
            <w:tcW w:w="3209" w:type="dxa"/>
          </w:tcPr>
          <w:p w14:paraId="46DCE8FF" w14:textId="77777777" w:rsidR="00DF4614" w:rsidRPr="008A48AC" w:rsidRDefault="00DF4614" w:rsidP="00DF4614">
            <w:pPr>
              <w:pStyle w:val="BodyTextIndent3"/>
              <w:spacing w:before="120" w:line="360" w:lineRule="auto"/>
              <w:ind w:left="0"/>
              <w:jc w:val="center"/>
              <w:rPr>
                <w:sz w:val="20"/>
                <w:szCs w:val="20"/>
              </w:rPr>
            </w:pPr>
            <w:r>
              <w:rPr>
                <w:sz w:val="20"/>
                <w:szCs w:val="20"/>
              </w:rPr>
              <w:t>4,6 km</w:t>
            </w:r>
          </w:p>
        </w:tc>
      </w:tr>
      <w:tr w:rsidR="00DF4614" w:rsidRPr="003917DD" w14:paraId="353A5B01" w14:textId="77777777" w:rsidTr="00DF4614">
        <w:tc>
          <w:tcPr>
            <w:tcW w:w="3209" w:type="dxa"/>
          </w:tcPr>
          <w:p w14:paraId="6327F91A" w14:textId="77777777" w:rsidR="00DF4614" w:rsidRPr="008A48AC" w:rsidRDefault="00DF4614" w:rsidP="00DF4614">
            <w:pPr>
              <w:pStyle w:val="BodyTextIndent3"/>
              <w:spacing w:before="120" w:line="360" w:lineRule="auto"/>
              <w:ind w:left="0"/>
              <w:rPr>
                <w:sz w:val="20"/>
                <w:szCs w:val="20"/>
              </w:rPr>
            </w:pPr>
            <w:r>
              <w:rPr>
                <w:sz w:val="20"/>
                <w:szCs w:val="20"/>
              </w:rPr>
              <w:t>Tunneli pikkus</w:t>
            </w:r>
          </w:p>
        </w:tc>
        <w:tc>
          <w:tcPr>
            <w:tcW w:w="3209" w:type="dxa"/>
          </w:tcPr>
          <w:p w14:paraId="0F8C56AE" w14:textId="77777777" w:rsidR="00DF4614" w:rsidRPr="008A48AC" w:rsidRDefault="00DF4614" w:rsidP="00DF4614">
            <w:pPr>
              <w:pStyle w:val="BodyTextIndent3"/>
              <w:spacing w:before="120" w:line="360" w:lineRule="auto"/>
              <w:ind w:left="0"/>
              <w:jc w:val="center"/>
              <w:rPr>
                <w:sz w:val="20"/>
                <w:szCs w:val="20"/>
              </w:rPr>
            </w:pPr>
            <w:r>
              <w:rPr>
                <w:sz w:val="20"/>
                <w:szCs w:val="20"/>
              </w:rPr>
              <w:t>0</w:t>
            </w:r>
          </w:p>
        </w:tc>
        <w:tc>
          <w:tcPr>
            <w:tcW w:w="3209" w:type="dxa"/>
          </w:tcPr>
          <w:p w14:paraId="15E60AD5" w14:textId="77777777" w:rsidR="00DF4614" w:rsidRPr="008A48AC" w:rsidRDefault="00DF4614" w:rsidP="00DF4614">
            <w:pPr>
              <w:pStyle w:val="BodyTextIndent3"/>
              <w:spacing w:before="120" w:line="360" w:lineRule="auto"/>
              <w:ind w:left="0"/>
              <w:jc w:val="center"/>
              <w:rPr>
                <w:sz w:val="20"/>
                <w:szCs w:val="20"/>
              </w:rPr>
            </w:pPr>
            <w:r>
              <w:rPr>
                <w:sz w:val="20"/>
                <w:szCs w:val="20"/>
              </w:rPr>
              <w:t>1000m</w:t>
            </w:r>
          </w:p>
        </w:tc>
      </w:tr>
      <w:tr w:rsidR="00DF4614" w:rsidRPr="003917DD" w14:paraId="1F20FA46" w14:textId="77777777" w:rsidTr="00DF4614">
        <w:tc>
          <w:tcPr>
            <w:tcW w:w="3209" w:type="dxa"/>
          </w:tcPr>
          <w:p w14:paraId="1AC21619" w14:textId="77777777" w:rsidR="00DF4614" w:rsidRPr="003917DD" w:rsidRDefault="00DF4614" w:rsidP="00DF4614">
            <w:pPr>
              <w:pStyle w:val="BodyTextIndent3"/>
              <w:spacing w:before="120" w:line="360" w:lineRule="auto"/>
              <w:ind w:left="0"/>
              <w:rPr>
                <w:sz w:val="20"/>
                <w:szCs w:val="20"/>
              </w:rPr>
            </w:pPr>
            <w:r>
              <w:rPr>
                <w:sz w:val="20"/>
                <w:szCs w:val="20"/>
              </w:rPr>
              <w:t>Peatuste arv</w:t>
            </w:r>
          </w:p>
        </w:tc>
        <w:tc>
          <w:tcPr>
            <w:tcW w:w="3209" w:type="dxa"/>
          </w:tcPr>
          <w:p w14:paraId="22D683AB" w14:textId="77777777" w:rsidR="00DF4614" w:rsidRPr="008A48AC" w:rsidRDefault="00DF4614" w:rsidP="00DF4614">
            <w:pPr>
              <w:pStyle w:val="BodyTextIndent3"/>
              <w:spacing w:before="120" w:line="360" w:lineRule="auto"/>
              <w:ind w:left="0"/>
              <w:jc w:val="center"/>
              <w:rPr>
                <w:sz w:val="20"/>
                <w:szCs w:val="20"/>
              </w:rPr>
            </w:pPr>
            <w:r>
              <w:rPr>
                <w:sz w:val="20"/>
                <w:szCs w:val="20"/>
              </w:rPr>
              <w:t>4</w:t>
            </w:r>
          </w:p>
        </w:tc>
        <w:tc>
          <w:tcPr>
            <w:tcW w:w="3209" w:type="dxa"/>
          </w:tcPr>
          <w:p w14:paraId="1A85EEA5" w14:textId="77777777" w:rsidR="00DF4614" w:rsidRPr="008A48AC" w:rsidRDefault="00DF4614" w:rsidP="00DF4614">
            <w:pPr>
              <w:pStyle w:val="BodyTextIndent3"/>
              <w:spacing w:before="120" w:line="360" w:lineRule="auto"/>
              <w:ind w:left="0"/>
              <w:jc w:val="center"/>
              <w:rPr>
                <w:sz w:val="20"/>
                <w:szCs w:val="20"/>
              </w:rPr>
            </w:pPr>
            <w:r>
              <w:rPr>
                <w:sz w:val="20"/>
                <w:szCs w:val="20"/>
              </w:rPr>
              <w:t>3</w:t>
            </w:r>
          </w:p>
        </w:tc>
      </w:tr>
      <w:tr w:rsidR="00DF4614" w:rsidRPr="003917DD" w14:paraId="562E9D99" w14:textId="77777777" w:rsidTr="00DF4614">
        <w:tc>
          <w:tcPr>
            <w:tcW w:w="3209" w:type="dxa"/>
          </w:tcPr>
          <w:p w14:paraId="4F2E0A19" w14:textId="77777777" w:rsidR="00DF4614" w:rsidRPr="003917DD" w:rsidRDefault="00DF4614" w:rsidP="00DF4614">
            <w:pPr>
              <w:pStyle w:val="BodyTextIndent3"/>
              <w:spacing w:before="120" w:line="360" w:lineRule="auto"/>
              <w:ind w:left="0"/>
              <w:rPr>
                <w:sz w:val="20"/>
                <w:szCs w:val="20"/>
              </w:rPr>
            </w:pPr>
            <w:r>
              <w:rPr>
                <w:sz w:val="20"/>
                <w:szCs w:val="20"/>
              </w:rPr>
              <w:t>Ühenduskiirus Kopli - Kristiine</w:t>
            </w:r>
          </w:p>
        </w:tc>
        <w:tc>
          <w:tcPr>
            <w:tcW w:w="3209" w:type="dxa"/>
          </w:tcPr>
          <w:p w14:paraId="3446438A" w14:textId="77777777" w:rsidR="00DF4614" w:rsidRPr="008A48AC" w:rsidRDefault="00DF4614" w:rsidP="00DF4614">
            <w:pPr>
              <w:pStyle w:val="BodyTextIndent3"/>
              <w:spacing w:before="120" w:line="360" w:lineRule="auto"/>
              <w:ind w:left="0"/>
              <w:jc w:val="center"/>
              <w:rPr>
                <w:sz w:val="20"/>
                <w:szCs w:val="20"/>
              </w:rPr>
            </w:pPr>
            <w:r>
              <w:rPr>
                <w:sz w:val="20"/>
                <w:szCs w:val="20"/>
              </w:rPr>
              <w:t>37 km/h</w:t>
            </w:r>
          </w:p>
        </w:tc>
        <w:tc>
          <w:tcPr>
            <w:tcW w:w="3209" w:type="dxa"/>
          </w:tcPr>
          <w:p w14:paraId="0699D28A" w14:textId="77777777" w:rsidR="00DF4614" w:rsidRPr="008A48AC" w:rsidRDefault="00DF4614" w:rsidP="00DF4614">
            <w:pPr>
              <w:pStyle w:val="BodyTextIndent3"/>
              <w:spacing w:before="120" w:line="360" w:lineRule="auto"/>
              <w:ind w:left="0"/>
              <w:jc w:val="center"/>
              <w:rPr>
                <w:sz w:val="20"/>
                <w:szCs w:val="20"/>
              </w:rPr>
            </w:pPr>
            <w:r>
              <w:rPr>
                <w:sz w:val="20"/>
                <w:szCs w:val="20"/>
              </w:rPr>
              <w:t>40 km/h</w:t>
            </w:r>
          </w:p>
        </w:tc>
      </w:tr>
      <w:tr w:rsidR="00DF4614" w:rsidRPr="003917DD" w14:paraId="4D7CDB21" w14:textId="77777777" w:rsidTr="00DF4614">
        <w:tc>
          <w:tcPr>
            <w:tcW w:w="3209" w:type="dxa"/>
          </w:tcPr>
          <w:p w14:paraId="5560C987" w14:textId="77777777" w:rsidR="00DF4614" w:rsidRPr="003917DD" w:rsidRDefault="00DF4614" w:rsidP="00DF4614">
            <w:pPr>
              <w:pStyle w:val="BodyTextIndent3"/>
              <w:spacing w:before="120" w:line="360" w:lineRule="auto"/>
              <w:ind w:left="0"/>
              <w:rPr>
                <w:sz w:val="20"/>
                <w:szCs w:val="20"/>
              </w:rPr>
            </w:pPr>
            <w:r w:rsidRPr="003917DD">
              <w:rPr>
                <w:sz w:val="20"/>
                <w:szCs w:val="20"/>
              </w:rPr>
              <w:t>Ümberistumisjaamad</w:t>
            </w:r>
          </w:p>
        </w:tc>
        <w:tc>
          <w:tcPr>
            <w:tcW w:w="3209" w:type="dxa"/>
          </w:tcPr>
          <w:p w14:paraId="7D201CCD" w14:textId="77777777" w:rsidR="00DF4614" w:rsidRPr="008A48AC" w:rsidRDefault="00DF4614" w:rsidP="00DF4614">
            <w:pPr>
              <w:pStyle w:val="BodyTextIndent3"/>
              <w:spacing w:before="120" w:line="360" w:lineRule="auto"/>
              <w:ind w:left="0"/>
              <w:jc w:val="center"/>
              <w:rPr>
                <w:sz w:val="20"/>
                <w:szCs w:val="20"/>
              </w:rPr>
            </w:pPr>
            <w:r w:rsidRPr="008A48AC">
              <w:rPr>
                <w:sz w:val="20"/>
                <w:szCs w:val="20"/>
              </w:rPr>
              <w:t>Sitsi jaam</w:t>
            </w:r>
          </w:p>
        </w:tc>
        <w:tc>
          <w:tcPr>
            <w:tcW w:w="3209" w:type="dxa"/>
          </w:tcPr>
          <w:p w14:paraId="53FDDFBB" w14:textId="77777777" w:rsidR="00DF4614" w:rsidRPr="008A48AC" w:rsidRDefault="00DF4614" w:rsidP="00DF4614">
            <w:pPr>
              <w:pStyle w:val="BodyTextIndent3"/>
              <w:spacing w:before="120" w:line="360" w:lineRule="auto"/>
              <w:ind w:left="0"/>
              <w:jc w:val="center"/>
              <w:rPr>
                <w:sz w:val="20"/>
                <w:szCs w:val="20"/>
              </w:rPr>
            </w:pPr>
            <w:r>
              <w:rPr>
                <w:sz w:val="20"/>
                <w:szCs w:val="20"/>
              </w:rPr>
              <w:t>Kopli ja Erika jaamad</w:t>
            </w:r>
          </w:p>
        </w:tc>
      </w:tr>
      <w:tr w:rsidR="00DF4614" w:rsidRPr="003917DD" w14:paraId="4A314CDC" w14:textId="77777777" w:rsidTr="00DF4614">
        <w:tc>
          <w:tcPr>
            <w:tcW w:w="3209" w:type="dxa"/>
          </w:tcPr>
          <w:p w14:paraId="49EF64CB" w14:textId="77777777" w:rsidR="00DF4614" w:rsidRPr="008A48AC" w:rsidRDefault="00DF4614" w:rsidP="00DF4614">
            <w:pPr>
              <w:pStyle w:val="BodyTextIndent3"/>
              <w:spacing w:before="120" w:line="360" w:lineRule="auto"/>
              <w:ind w:left="0"/>
              <w:rPr>
                <w:sz w:val="20"/>
                <w:szCs w:val="20"/>
              </w:rPr>
            </w:pPr>
            <w:r>
              <w:rPr>
                <w:sz w:val="20"/>
                <w:szCs w:val="20"/>
              </w:rPr>
              <w:t>Müra</w:t>
            </w:r>
            <w:r w:rsidRPr="008A48AC">
              <w:rPr>
                <w:sz w:val="20"/>
                <w:szCs w:val="20"/>
              </w:rPr>
              <w:t xml:space="preserve"> </w:t>
            </w:r>
          </w:p>
        </w:tc>
        <w:tc>
          <w:tcPr>
            <w:tcW w:w="3209" w:type="dxa"/>
          </w:tcPr>
          <w:p w14:paraId="7FFA977C" w14:textId="77777777" w:rsidR="00DF4614" w:rsidRPr="008A48AC" w:rsidRDefault="00DF4614" w:rsidP="00DF4614">
            <w:pPr>
              <w:pStyle w:val="BodyTextIndent3"/>
              <w:spacing w:before="120" w:line="360" w:lineRule="auto"/>
              <w:ind w:left="0"/>
              <w:jc w:val="center"/>
              <w:rPr>
                <w:sz w:val="20"/>
                <w:szCs w:val="20"/>
              </w:rPr>
            </w:pPr>
            <w:r>
              <w:rPr>
                <w:sz w:val="20"/>
                <w:szCs w:val="20"/>
              </w:rPr>
              <w:t>Müratase elurajoonis, tulenevalt väikese raadiusega plaanikõveratest</w:t>
            </w:r>
          </w:p>
        </w:tc>
        <w:tc>
          <w:tcPr>
            <w:tcW w:w="3209" w:type="dxa"/>
          </w:tcPr>
          <w:p w14:paraId="4B9264C9" w14:textId="77777777" w:rsidR="00DF4614" w:rsidRPr="008A48AC" w:rsidRDefault="00DF4614" w:rsidP="00DF4614">
            <w:pPr>
              <w:pStyle w:val="BodyTextIndent3"/>
              <w:spacing w:before="120" w:line="360" w:lineRule="auto"/>
              <w:ind w:left="0"/>
              <w:jc w:val="center"/>
              <w:rPr>
                <w:sz w:val="20"/>
                <w:szCs w:val="20"/>
              </w:rPr>
            </w:pPr>
            <w:r>
              <w:rPr>
                <w:sz w:val="20"/>
                <w:szCs w:val="20"/>
              </w:rPr>
              <w:t>Müratase on väiksem, võrreldes alternatiiviga 1.</w:t>
            </w:r>
          </w:p>
        </w:tc>
      </w:tr>
      <w:tr w:rsidR="00DF4614" w:rsidRPr="003917DD" w14:paraId="3200924F" w14:textId="77777777" w:rsidTr="00DF4614">
        <w:tc>
          <w:tcPr>
            <w:tcW w:w="3209" w:type="dxa"/>
          </w:tcPr>
          <w:p w14:paraId="605E6598" w14:textId="77777777" w:rsidR="00DF4614" w:rsidRPr="008A48AC" w:rsidRDefault="00DF4614" w:rsidP="00DF4614">
            <w:pPr>
              <w:pStyle w:val="BodyTextIndent3"/>
              <w:spacing w:before="120" w:line="360" w:lineRule="auto"/>
              <w:ind w:left="0"/>
              <w:rPr>
                <w:sz w:val="20"/>
                <w:szCs w:val="20"/>
              </w:rPr>
            </w:pPr>
            <w:r>
              <w:rPr>
                <w:sz w:val="20"/>
                <w:szCs w:val="20"/>
              </w:rPr>
              <w:t>H</w:t>
            </w:r>
            <w:r w:rsidRPr="008A48AC">
              <w:rPr>
                <w:sz w:val="20"/>
                <w:szCs w:val="20"/>
              </w:rPr>
              <w:t xml:space="preserve">ooldusvajadus; </w:t>
            </w:r>
          </w:p>
        </w:tc>
        <w:tc>
          <w:tcPr>
            <w:tcW w:w="3209" w:type="dxa"/>
          </w:tcPr>
          <w:p w14:paraId="206C519C" w14:textId="77777777" w:rsidR="00DF4614" w:rsidRPr="008A48AC" w:rsidRDefault="00DF4614" w:rsidP="00DF4614">
            <w:pPr>
              <w:pStyle w:val="BodyTextIndent3"/>
              <w:spacing w:before="120" w:line="360" w:lineRule="auto"/>
              <w:ind w:left="0"/>
              <w:jc w:val="center"/>
              <w:rPr>
                <w:sz w:val="20"/>
                <w:szCs w:val="20"/>
              </w:rPr>
            </w:pPr>
            <w:r>
              <w:rPr>
                <w:sz w:val="20"/>
                <w:szCs w:val="20"/>
              </w:rPr>
              <w:t>Kõrge hooldusvajadus tulenevalt väikese raadiusega plaanikõveratest</w:t>
            </w:r>
          </w:p>
        </w:tc>
        <w:tc>
          <w:tcPr>
            <w:tcW w:w="3209" w:type="dxa"/>
          </w:tcPr>
          <w:p w14:paraId="76839BE5" w14:textId="77777777" w:rsidR="00DF4614" w:rsidRPr="008A48AC" w:rsidRDefault="00DF4614" w:rsidP="00DF4614">
            <w:pPr>
              <w:pStyle w:val="BodyTextIndent3"/>
              <w:spacing w:before="120" w:line="360" w:lineRule="auto"/>
              <w:ind w:left="0"/>
              <w:jc w:val="center"/>
              <w:rPr>
                <w:sz w:val="20"/>
                <w:szCs w:val="20"/>
              </w:rPr>
            </w:pPr>
            <w:r>
              <w:rPr>
                <w:sz w:val="20"/>
                <w:szCs w:val="20"/>
              </w:rPr>
              <w:t>Hooldusvajadus on väiksem, kuna kasutatud on paremat geomeetriat</w:t>
            </w:r>
          </w:p>
        </w:tc>
      </w:tr>
      <w:tr w:rsidR="00DF4614" w:rsidRPr="003917DD" w14:paraId="0FAE0AFD" w14:textId="77777777" w:rsidTr="00DF4614">
        <w:tc>
          <w:tcPr>
            <w:tcW w:w="3209" w:type="dxa"/>
          </w:tcPr>
          <w:p w14:paraId="5AF9ACC0" w14:textId="77777777" w:rsidR="00DF4614" w:rsidRPr="003917DD" w:rsidRDefault="00DF4614" w:rsidP="00DF4614">
            <w:pPr>
              <w:pStyle w:val="BodyTextIndent3"/>
              <w:spacing w:before="120" w:line="360" w:lineRule="auto"/>
              <w:ind w:left="0"/>
              <w:rPr>
                <w:sz w:val="20"/>
                <w:szCs w:val="20"/>
              </w:rPr>
            </w:pPr>
            <w:r>
              <w:rPr>
                <w:sz w:val="20"/>
                <w:szCs w:val="20"/>
              </w:rPr>
              <w:t>Kopli kaubajaam</w:t>
            </w:r>
            <w:r w:rsidRPr="003917DD">
              <w:rPr>
                <w:sz w:val="20"/>
                <w:szCs w:val="20"/>
              </w:rPr>
              <w:t xml:space="preserve"> </w:t>
            </w:r>
          </w:p>
        </w:tc>
        <w:tc>
          <w:tcPr>
            <w:tcW w:w="3209" w:type="dxa"/>
          </w:tcPr>
          <w:p w14:paraId="3765299A" w14:textId="77777777" w:rsidR="00DF4614" w:rsidRPr="008A48AC" w:rsidRDefault="00DF4614" w:rsidP="00DF4614">
            <w:pPr>
              <w:pStyle w:val="BodyTextIndent3"/>
              <w:spacing w:before="120" w:line="360" w:lineRule="auto"/>
              <w:ind w:left="0"/>
              <w:jc w:val="center"/>
              <w:rPr>
                <w:sz w:val="20"/>
                <w:szCs w:val="20"/>
              </w:rPr>
            </w:pPr>
            <w:r>
              <w:rPr>
                <w:sz w:val="20"/>
                <w:szCs w:val="20"/>
              </w:rPr>
              <w:t>Kopli kaubajaam on vajalik likvideerida</w:t>
            </w:r>
          </w:p>
        </w:tc>
        <w:tc>
          <w:tcPr>
            <w:tcW w:w="3209" w:type="dxa"/>
          </w:tcPr>
          <w:p w14:paraId="3EF9C958" w14:textId="77777777" w:rsidR="00DF4614" w:rsidRPr="008A48AC" w:rsidRDefault="00DF4614" w:rsidP="00DF4614">
            <w:pPr>
              <w:pStyle w:val="BodyTextIndent3"/>
              <w:spacing w:before="120" w:line="360" w:lineRule="auto"/>
              <w:ind w:left="0"/>
              <w:jc w:val="center"/>
              <w:rPr>
                <w:sz w:val="20"/>
                <w:szCs w:val="20"/>
              </w:rPr>
            </w:pPr>
            <w:r>
              <w:rPr>
                <w:sz w:val="20"/>
                <w:szCs w:val="20"/>
              </w:rPr>
              <w:t>Võimalik säilitada Kopli kaubajaama funktsionaalsus, eesmärgiga tagada veduri ümbersõidu võimalus</w:t>
            </w:r>
          </w:p>
        </w:tc>
      </w:tr>
      <w:tr w:rsidR="00DF4614" w:rsidRPr="003917DD" w14:paraId="4CB8C6E0" w14:textId="77777777" w:rsidTr="00DF4614">
        <w:tc>
          <w:tcPr>
            <w:tcW w:w="3209" w:type="dxa"/>
          </w:tcPr>
          <w:p w14:paraId="22E85378" w14:textId="77777777" w:rsidR="00DF4614" w:rsidRPr="008A48AC" w:rsidRDefault="00DF4614" w:rsidP="00DF4614">
            <w:pPr>
              <w:pStyle w:val="BodyTextIndent3"/>
              <w:spacing w:before="120" w:line="360" w:lineRule="auto"/>
              <w:ind w:left="0"/>
              <w:rPr>
                <w:sz w:val="20"/>
                <w:szCs w:val="20"/>
              </w:rPr>
            </w:pPr>
            <w:r w:rsidRPr="008A48AC">
              <w:rPr>
                <w:sz w:val="20"/>
                <w:szCs w:val="20"/>
              </w:rPr>
              <w:t>Ehitusmaksumus.</w:t>
            </w:r>
          </w:p>
        </w:tc>
        <w:tc>
          <w:tcPr>
            <w:tcW w:w="3209" w:type="dxa"/>
          </w:tcPr>
          <w:p w14:paraId="45D6E7FA" w14:textId="77777777" w:rsidR="00DF4614" w:rsidRPr="008A48AC" w:rsidRDefault="00DF4614" w:rsidP="00DF4614">
            <w:pPr>
              <w:pStyle w:val="BodyTextIndent3"/>
              <w:spacing w:before="120" w:line="360" w:lineRule="auto"/>
              <w:ind w:left="0"/>
              <w:jc w:val="center"/>
              <w:rPr>
                <w:sz w:val="20"/>
                <w:szCs w:val="20"/>
              </w:rPr>
            </w:pPr>
            <w:r>
              <w:rPr>
                <w:sz w:val="20"/>
                <w:szCs w:val="20"/>
              </w:rPr>
              <w:t>55 MEUR</w:t>
            </w:r>
          </w:p>
        </w:tc>
        <w:tc>
          <w:tcPr>
            <w:tcW w:w="3209" w:type="dxa"/>
          </w:tcPr>
          <w:p w14:paraId="608E434D" w14:textId="77777777" w:rsidR="00DF4614" w:rsidRPr="008A48AC" w:rsidRDefault="00DF4614" w:rsidP="00DF4614">
            <w:pPr>
              <w:pStyle w:val="BodyTextIndent3"/>
              <w:spacing w:before="120" w:line="360" w:lineRule="auto"/>
              <w:ind w:left="0"/>
              <w:jc w:val="center"/>
              <w:rPr>
                <w:sz w:val="20"/>
                <w:szCs w:val="20"/>
              </w:rPr>
            </w:pPr>
            <w:r>
              <w:rPr>
                <w:sz w:val="20"/>
                <w:szCs w:val="20"/>
              </w:rPr>
              <w:t>49 MEUR</w:t>
            </w:r>
          </w:p>
        </w:tc>
      </w:tr>
    </w:tbl>
    <w:p w14:paraId="67B25A69" w14:textId="77777777" w:rsidR="00DF4614" w:rsidRDefault="00DF4614" w:rsidP="004967B6">
      <w:pPr>
        <w:pStyle w:val="BodyTextIndent3"/>
        <w:spacing w:before="120" w:line="360" w:lineRule="auto"/>
        <w:ind w:left="0"/>
        <w:rPr>
          <w:sz w:val="24"/>
          <w:szCs w:val="24"/>
        </w:rPr>
      </w:pPr>
    </w:p>
    <w:p w14:paraId="40436295" w14:textId="77777777" w:rsidR="004967B6" w:rsidRDefault="004967B6" w:rsidP="004967B6">
      <w:pPr>
        <w:pStyle w:val="BodyTextIndent3"/>
        <w:spacing w:before="120" w:line="360" w:lineRule="auto"/>
        <w:ind w:left="0"/>
        <w:rPr>
          <w:sz w:val="24"/>
          <w:szCs w:val="24"/>
        </w:rPr>
      </w:pPr>
      <w:r>
        <w:rPr>
          <w:sz w:val="24"/>
          <w:szCs w:val="24"/>
        </w:rPr>
        <w:t>Alternatiiv 2 korral on vajalik rajada 1000m pikkune avatud meetodil kaevandatav tunnel Kopli tn alla.</w:t>
      </w:r>
    </w:p>
    <w:p w14:paraId="7429D24E" w14:textId="77777777" w:rsidR="004967B6" w:rsidRDefault="004967B6" w:rsidP="004967B6">
      <w:pPr>
        <w:pStyle w:val="BodyTextIndent3"/>
        <w:spacing w:before="120" w:line="360" w:lineRule="auto"/>
        <w:ind w:left="0"/>
        <w:rPr>
          <w:sz w:val="24"/>
          <w:szCs w:val="24"/>
        </w:rPr>
      </w:pPr>
      <w:r>
        <w:rPr>
          <w:sz w:val="24"/>
          <w:szCs w:val="24"/>
        </w:rPr>
        <w:t>Kopli kaubajaama funktsionaalsuse</w:t>
      </w:r>
      <w:r w:rsidR="00AC7E6C">
        <w:rPr>
          <w:sz w:val="24"/>
          <w:szCs w:val="24"/>
        </w:rPr>
        <w:t xml:space="preserve"> (veduri ümbersõit 860m pikkusega koosseisu suhtes ning tööstusraudteede funktsionaalsus)</w:t>
      </w:r>
      <w:r>
        <w:rPr>
          <w:sz w:val="24"/>
          <w:szCs w:val="24"/>
        </w:rPr>
        <w:t xml:space="preserve"> säilimine on võimal</w:t>
      </w:r>
      <w:r w:rsidR="00AC7E6C">
        <w:rPr>
          <w:sz w:val="24"/>
          <w:szCs w:val="24"/>
        </w:rPr>
        <w:t>ik tagada Alternatiiv 2 korral.</w:t>
      </w:r>
    </w:p>
    <w:p w14:paraId="0375F4EC" w14:textId="77777777" w:rsidR="00041B22" w:rsidRDefault="00041B22" w:rsidP="004967B6">
      <w:pPr>
        <w:pStyle w:val="BodyTextIndent3"/>
        <w:spacing w:before="120" w:line="360" w:lineRule="auto"/>
        <w:ind w:left="0"/>
        <w:rPr>
          <w:sz w:val="24"/>
          <w:szCs w:val="24"/>
        </w:rPr>
      </w:pPr>
      <w:r>
        <w:rPr>
          <w:sz w:val="24"/>
          <w:szCs w:val="24"/>
        </w:rPr>
        <w:t>Projekteerija soovitus on valida Alternatiiv 2 järgnevatel põhjustel:</w:t>
      </w:r>
    </w:p>
    <w:p w14:paraId="5F41BB81" w14:textId="6E438EE5" w:rsidR="00041B22" w:rsidRDefault="00041B22" w:rsidP="008A2EE0">
      <w:pPr>
        <w:pStyle w:val="BodyTextIndent3"/>
        <w:numPr>
          <w:ilvl w:val="0"/>
          <w:numId w:val="17"/>
        </w:numPr>
        <w:spacing w:before="120" w:line="360" w:lineRule="auto"/>
        <w:rPr>
          <w:sz w:val="24"/>
          <w:szCs w:val="24"/>
        </w:rPr>
      </w:pPr>
      <w:r>
        <w:rPr>
          <w:sz w:val="24"/>
          <w:szCs w:val="24"/>
        </w:rPr>
        <w:t>Võrreldes Alternatiiviga 1 on mõjud</w:t>
      </w:r>
      <w:r w:rsidR="008727ED">
        <w:rPr>
          <w:sz w:val="24"/>
          <w:szCs w:val="24"/>
        </w:rPr>
        <w:t xml:space="preserve"> </w:t>
      </w:r>
      <w:r>
        <w:rPr>
          <w:sz w:val="24"/>
          <w:szCs w:val="24"/>
        </w:rPr>
        <w:t>linnakeskkonnale väiksemad;</w:t>
      </w:r>
    </w:p>
    <w:p w14:paraId="77C31F6C" w14:textId="77777777" w:rsidR="00041B22" w:rsidRDefault="00041B22" w:rsidP="008A2EE0">
      <w:pPr>
        <w:pStyle w:val="BodyTextIndent3"/>
        <w:numPr>
          <w:ilvl w:val="0"/>
          <w:numId w:val="17"/>
        </w:numPr>
        <w:spacing w:before="120" w:line="360" w:lineRule="auto"/>
        <w:rPr>
          <w:sz w:val="24"/>
          <w:szCs w:val="24"/>
        </w:rPr>
      </w:pPr>
      <w:r>
        <w:rPr>
          <w:sz w:val="24"/>
          <w:szCs w:val="24"/>
        </w:rPr>
        <w:t>Alternatiiv 2 keskmine kiirus on kõrgem, võrreldes Alternatiiviga 1, mis tuleneb sellest, et raudtee on lühem, sirgem ning peatuseid on vähem</w:t>
      </w:r>
      <w:r w:rsidR="003D22BA">
        <w:rPr>
          <w:sz w:val="24"/>
          <w:szCs w:val="24"/>
        </w:rPr>
        <w:t>. Kopli-Kristiine ühendusaeg on 2min võrra lühem</w:t>
      </w:r>
      <w:r>
        <w:rPr>
          <w:sz w:val="24"/>
          <w:szCs w:val="24"/>
        </w:rPr>
        <w:t>;</w:t>
      </w:r>
    </w:p>
    <w:p w14:paraId="009446C4" w14:textId="781E4068" w:rsidR="00F6477B" w:rsidRDefault="00041B22" w:rsidP="008A2EE0">
      <w:pPr>
        <w:pStyle w:val="BodyTextIndent3"/>
        <w:numPr>
          <w:ilvl w:val="0"/>
          <w:numId w:val="17"/>
        </w:numPr>
        <w:spacing w:before="120" w:line="360" w:lineRule="auto"/>
        <w:rPr>
          <w:sz w:val="24"/>
          <w:szCs w:val="24"/>
        </w:rPr>
      </w:pPr>
      <w:r>
        <w:rPr>
          <w:sz w:val="24"/>
          <w:szCs w:val="24"/>
        </w:rPr>
        <w:t xml:space="preserve">Alternatiiv 2 </w:t>
      </w:r>
      <w:r w:rsidR="008727ED">
        <w:rPr>
          <w:sz w:val="24"/>
          <w:szCs w:val="24"/>
        </w:rPr>
        <w:t xml:space="preserve">raudteede </w:t>
      </w:r>
      <w:r>
        <w:rPr>
          <w:sz w:val="24"/>
          <w:szCs w:val="24"/>
        </w:rPr>
        <w:t>hooldusvajadus ja müratase on Alternatiiviga 1 võrreldes väiksem, tulenevalt väikese raadiusega plaanik</w:t>
      </w:r>
      <w:r w:rsidR="00C73BC4">
        <w:rPr>
          <w:sz w:val="24"/>
          <w:szCs w:val="24"/>
        </w:rPr>
        <w:t>õveratest Alternatiiv 1 korral;</w:t>
      </w:r>
    </w:p>
    <w:p w14:paraId="536B84A6" w14:textId="77777777" w:rsidR="00C73BC4" w:rsidRDefault="00C73BC4" w:rsidP="008A2EE0">
      <w:pPr>
        <w:pStyle w:val="BodyTextIndent3"/>
        <w:numPr>
          <w:ilvl w:val="0"/>
          <w:numId w:val="17"/>
        </w:numPr>
        <w:spacing w:before="120" w:line="360" w:lineRule="auto"/>
        <w:rPr>
          <w:sz w:val="24"/>
          <w:szCs w:val="24"/>
        </w:rPr>
      </w:pPr>
      <w:r>
        <w:rPr>
          <w:sz w:val="24"/>
          <w:szCs w:val="24"/>
        </w:rPr>
        <w:lastRenderedPageBreak/>
        <w:t>Alternatiiv 2 korral on võimalik säilitada Kopli kaubajaama funktsionaalsus.</w:t>
      </w:r>
    </w:p>
    <w:p w14:paraId="5ECCBE07" w14:textId="77777777" w:rsidR="00F6477B" w:rsidRPr="00F6477B" w:rsidRDefault="00F6477B" w:rsidP="00F6477B">
      <w:pPr>
        <w:pStyle w:val="BodyTextIndent3"/>
        <w:spacing w:before="120" w:line="360" w:lineRule="auto"/>
        <w:ind w:left="0"/>
        <w:rPr>
          <w:sz w:val="24"/>
          <w:szCs w:val="24"/>
        </w:rPr>
      </w:pPr>
      <w:r>
        <w:rPr>
          <w:sz w:val="24"/>
          <w:szCs w:val="24"/>
        </w:rPr>
        <w:t xml:space="preserve">Käesolevas eskiisis välja pakutud peatuste asukohti ja arvu on võimalik muuta järgnevas projekteerimise etappides. </w:t>
      </w:r>
      <w:r w:rsidR="00770C85">
        <w:rPr>
          <w:sz w:val="24"/>
          <w:szCs w:val="24"/>
        </w:rPr>
        <w:t xml:space="preserve">Projekteerija soovitatav peatuste arv on 3. </w:t>
      </w:r>
      <w:r>
        <w:rPr>
          <w:sz w:val="24"/>
          <w:szCs w:val="24"/>
        </w:rPr>
        <w:t xml:space="preserve">Arvestada tuleb, </w:t>
      </w:r>
      <w:r w:rsidR="00770C85">
        <w:rPr>
          <w:sz w:val="24"/>
          <w:szCs w:val="24"/>
        </w:rPr>
        <w:t>et iga peatuse lisamisega pikeneb reisirongide sõiduaeg ca 1,5 minuti võrra. Peatused peavad paiknema soovitavalt sirgetel raudteelõikudel, erandjuhul võib ooteplatvormi projekteerida plaanikõverasse, mille raadius on 1200m või pikem, ning välisrööpa kõrgendus on kuni 60mm.</w:t>
      </w:r>
    </w:p>
    <w:p w14:paraId="6FA30328" w14:textId="77777777" w:rsidR="002700B9" w:rsidRDefault="002700B9" w:rsidP="00427F37">
      <w:pPr>
        <w:pStyle w:val="BodyTextIndent3"/>
        <w:spacing w:before="120" w:line="360" w:lineRule="auto"/>
        <w:ind w:left="0"/>
        <w:rPr>
          <w:sz w:val="24"/>
          <w:szCs w:val="24"/>
        </w:rPr>
      </w:pPr>
    </w:p>
    <w:p w14:paraId="5BBD15F5" w14:textId="77777777" w:rsidR="004C74FE" w:rsidRPr="004C74FE" w:rsidRDefault="004C74FE" w:rsidP="004C74FE">
      <w:pPr>
        <w:pStyle w:val="Heading2"/>
      </w:pPr>
      <w:bookmarkStart w:id="22" w:name="_Toc60233838"/>
      <w:r w:rsidRPr="004C74FE">
        <w:t>Raudteeliikluse analüüs</w:t>
      </w:r>
      <w:bookmarkEnd w:id="22"/>
    </w:p>
    <w:p w14:paraId="00003EBC" w14:textId="77777777" w:rsidR="004C74FE" w:rsidRDefault="004C74FE" w:rsidP="00427F37">
      <w:pPr>
        <w:pStyle w:val="BodyTextIndent3"/>
        <w:spacing w:before="120" w:line="360" w:lineRule="auto"/>
        <w:ind w:left="0"/>
        <w:rPr>
          <w:sz w:val="24"/>
          <w:szCs w:val="24"/>
        </w:rPr>
      </w:pPr>
    </w:p>
    <w:p w14:paraId="247366E6" w14:textId="77777777" w:rsidR="004C74FE" w:rsidRDefault="004C74FE" w:rsidP="00427F37">
      <w:pPr>
        <w:pStyle w:val="BodyTextIndent3"/>
        <w:spacing w:before="120" w:line="360" w:lineRule="auto"/>
        <w:ind w:left="0"/>
        <w:rPr>
          <w:sz w:val="24"/>
          <w:szCs w:val="24"/>
        </w:rPr>
      </w:pPr>
      <w:r>
        <w:rPr>
          <w:sz w:val="24"/>
          <w:szCs w:val="24"/>
        </w:rPr>
        <w:t>Eesmärgiga tagada konkurentsivõimeline reisirongiliiklus Tallinna linnas, on vajalik planeerida taristu lähtuvalt järgnevatest põhimõtetest;</w:t>
      </w:r>
    </w:p>
    <w:p w14:paraId="7A3F4CA9" w14:textId="77777777" w:rsidR="004C74FE" w:rsidRDefault="004C74FE" w:rsidP="008A2EE0">
      <w:pPr>
        <w:pStyle w:val="BodyTextIndent3"/>
        <w:numPr>
          <w:ilvl w:val="0"/>
          <w:numId w:val="18"/>
        </w:numPr>
        <w:spacing w:before="120" w:line="360" w:lineRule="auto"/>
        <w:rPr>
          <w:sz w:val="24"/>
          <w:szCs w:val="24"/>
        </w:rPr>
      </w:pPr>
      <w:r>
        <w:rPr>
          <w:sz w:val="24"/>
          <w:szCs w:val="24"/>
        </w:rPr>
        <w:t>Raudteetransport tuleb planeerida kõige kiirema ühendusviisina linnas, eesmärgiga ühendada omavahel reisikeskuseid, kus hargnevad teised madalama kategooria ühistranspordiliinid (trammid, bussid, trollid);</w:t>
      </w:r>
    </w:p>
    <w:p w14:paraId="696CE57B" w14:textId="77777777" w:rsidR="004C74FE" w:rsidRDefault="004C74FE" w:rsidP="008A2EE0">
      <w:pPr>
        <w:pStyle w:val="BodyTextIndent3"/>
        <w:numPr>
          <w:ilvl w:val="0"/>
          <w:numId w:val="18"/>
        </w:numPr>
        <w:spacing w:before="120" w:line="360" w:lineRule="auto"/>
        <w:rPr>
          <w:sz w:val="24"/>
          <w:szCs w:val="24"/>
        </w:rPr>
      </w:pPr>
      <w:r>
        <w:rPr>
          <w:sz w:val="24"/>
          <w:szCs w:val="24"/>
        </w:rPr>
        <w:t>Eri linnaosad peavad olema ühendatud diametraalsete rongiliinidega, sealjuures peab olema rajatud 1 või 2 reisikeskust, kus on tagatud ümberistumisvõimalus kõigi rongiliinide vahel;</w:t>
      </w:r>
    </w:p>
    <w:p w14:paraId="11AC83B7" w14:textId="77777777" w:rsidR="004C74FE" w:rsidRDefault="004C74FE" w:rsidP="008A2EE0">
      <w:pPr>
        <w:pStyle w:val="BodyTextIndent3"/>
        <w:numPr>
          <w:ilvl w:val="0"/>
          <w:numId w:val="18"/>
        </w:numPr>
        <w:spacing w:before="120" w:line="360" w:lineRule="auto"/>
        <w:rPr>
          <w:sz w:val="24"/>
          <w:szCs w:val="24"/>
        </w:rPr>
      </w:pPr>
      <w:r>
        <w:rPr>
          <w:sz w:val="24"/>
          <w:szCs w:val="24"/>
        </w:rPr>
        <w:t>Päeva jooksul peab olema kõikidel rongiliinidel tagatud liiklus korrapäraste intervallidega kuni 15 minutit, sealjuures 10 minutit tippajal;</w:t>
      </w:r>
    </w:p>
    <w:p w14:paraId="2245C9C4" w14:textId="1A4A806D" w:rsidR="004C74FE" w:rsidRDefault="004C74FE" w:rsidP="008A2EE0">
      <w:pPr>
        <w:pStyle w:val="BodyTextIndent3"/>
        <w:numPr>
          <w:ilvl w:val="0"/>
          <w:numId w:val="18"/>
        </w:numPr>
        <w:spacing w:before="120" w:line="360" w:lineRule="auto"/>
        <w:rPr>
          <w:sz w:val="24"/>
          <w:szCs w:val="24"/>
        </w:rPr>
      </w:pPr>
      <w:r>
        <w:rPr>
          <w:sz w:val="24"/>
          <w:szCs w:val="24"/>
        </w:rPr>
        <w:t xml:space="preserve">Linnasiseseks reisirongiliikluseks peab olema võimalik kasutada </w:t>
      </w:r>
      <w:r w:rsidR="008727ED">
        <w:rPr>
          <w:sz w:val="24"/>
          <w:szCs w:val="24"/>
        </w:rPr>
        <w:t xml:space="preserve">linnalähi ja </w:t>
      </w:r>
      <w:r>
        <w:rPr>
          <w:sz w:val="24"/>
          <w:szCs w:val="24"/>
        </w:rPr>
        <w:t>kaugronge (Näiteks Tallinn-Viljandi/Tallinn-Tartu), ning need tuleb ühildada Tallinna ühise piletisüsteemiga;</w:t>
      </w:r>
    </w:p>
    <w:p w14:paraId="6A5A2636" w14:textId="77777777" w:rsidR="004C74FE" w:rsidRDefault="00B658D0" w:rsidP="008A2EE0">
      <w:pPr>
        <w:pStyle w:val="BodyTextIndent3"/>
        <w:numPr>
          <w:ilvl w:val="0"/>
          <w:numId w:val="18"/>
        </w:numPr>
        <w:spacing w:before="120" w:line="360" w:lineRule="auto"/>
        <w:rPr>
          <w:sz w:val="24"/>
          <w:szCs w:val="24"/>
        </w:rPr>
      </w:pPr>
      <w:r>
        <w:rPr>
          <w:sz w:val="24"/>
          <w:szCs w:val="24"/>
        </w:rPr>
        <w:t>Reisirongiliikluse ühenduskiirus peab olema konkurentsivõimeline, käesolevas töös soovitatakse arvestada vähemalt 40 km/h.</w:t>
      </w:r>
    </w:p>
    <w:p w14:paraId="1F78E6CC" w14:textId="77777777" w:rsidR="00B658D0" w:rsidRDefault="00B658D0" w:rsidP="00B658D0">
      <w:pPr>
        <w:pStyle w:val="BodyTextIndent3"/>
        <w:spacing w:before="120" w:line="360" w:lineRule="auto"/>
        <w:ind w:left="0"/>
        <w:rPr>
          <w:sz w:val="24"/>
          <w:szCs w:val="24"/>
        </w:rPr>
      </w:pPr>
    </w:p>
    <w:p w14:paraId="7C3AD947" w14:textId="77777777" w:rsidR="00DF4614" w:rsidRDefault="00DF4614">
      <w:pPr>
        <w:spacing w:after="0" w:line="240" w:lineRule="auto"/>
        <w:jc w:val="left"/>
        <w:rPr>
          <w:rFonts w:ascii="Times New Roman Bold" w:hAnsi="Times New Roman Bold"/>
          <w:b/>
          <w:bCs/>
          <w:color w:val="0000FF"/>
          <w:sz w:val="26"/>
          <w:szCs w:val="26"/>
          <w:lang w:eastAsia="en-US"/>
        </w:rPr>
      </w:pPr>
      <w:r>
        <w:br w:type="page"/>
      </w:r>
    </w:p>
    <w:p w14:paraId="6DBE6B84" w14:textId="78822C49" w:rsidR="008819D6" w:rsidRPr="008819D6" w:rsidRDefault="00F6477B" w:rsidP="008819D6">
      <w:pPr>
        <w:pStyle w:val="Heading2"/>
      </w:pPr>
      <w:bookmarkStart w:id="23" w:name="_Toc60233839"/>
      <w:r w:rsidRPr="00F6477B">
        <w:lastRenderedPageBreak/>
        <w:t>Raudtee ehituseks vajalik ruumivajadus</w:t>
      </w:r>
      <w:bookmarkEnd w:id="23"/>
    </w:p>
    <w:p w14:paraId="38BE26E4" w14:textId="47628CCD" w:rsidR="008819D6" w:rsidRDefault="008819D6" w:rsidP="00B658D0">
      <w:pPr>
        <w:pStyle w:val="BodyTextIndent3"/>
        <w:spacing w:before="120" w:line="360" w:lineRule="auto"/>
        <w:ind w:left="0"/>
        <w:rPr>
          <w:sz w:val="24"/>
          <w:szCs w:val="24"/>
        </w:rPr>
      </w:pPr>
      <w:r>
        <w:rPr>
          <w:sz w:val="24"/>
          <w:szCs w:val="24"/>
        </w:rPr>
        <w:t>Minimaalse r</w:t>
      </w:r>
      <w:r w:rsidR="00F6477B">
        <w:rPr>
          <w:sz w:val="24"/>
          <w:szCs w:val="24"/>
        </w:rPr>
        <w:t>audtee ehituseks vajaliku ruumivajaduse määramise</w:t>
      </w:r>
      <w:r>
        <w:rPr>
          <w:sz w:val="24"/>
          <w:szCs w:val="24"/>
        </w:rPr>
        <w:t>ks on käesolevas töös näidatud võimalike tugimüüride asukohad. Seejuures tuleb arvestada, et minimaalse maavajaduse korral paikneb raudtee kõrval tugimüür. Ehituslikult võib osutuda optimaalsemaks aga nõlvaga süvendi/mulde lahendamine ning sel juhul kujuneb maavajadus oluliselt suuremaks, kui tugimüüriga alternatiivi korral.</w:t>
      </w:r>
    </w:p>
    <w:p w14:paraId="386E66CA" w14:textId="1C4868A4" w:rsidR="008819D6" w:rsidRDefault="008819D6" w:rsidP="00B658D0">
      <w:pPr>
        <w:pStyle w:val="BodyTextIndent3"/>
        <w:spacing w:before="120" w:line="360" w:lineRule="auto"/>
        <w:ind w:left="0"/>
        <w:rPr>
          <w:sz w:val="24"/>
          <w:szCs w:val="24"/>
        </w:rPr>
      </w:pPr>
      <w:r>
        <w:rPr>
          <w:noProof/>
        </w:rPr>
        <w:drawing>
          <wp:inline distT="0" distB="0" distL="0" distR="0" wp14:anchorId="20E31221" wp14:editId="7D1CF0B4">
            <wp:extent cx="6119495" cy="22879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19495" cy="2287905"/>
                    </a:xfrm>
                    <a:prstGeom prst="rect">
                      <a:avLst/>
                    </a:prstGeom>
                  </pic:spPr>
                </pic:pic>
              </a:graphicData>
            </a:graphic>
          </wp:inline>
        </w:drawing>
      </w:r>
    </w:p>
    <w:p w14:paraId="1FF01CC2" w14:textId="1DDC9AD1" w:rsidR="000468C3" w:rsidRDefault="00F6477B" w:rsidP="00B658D0">
      <w:pPr>
        <w:pStyle w:val="BodyTextIndent3"/>
        <w:spacing w:before="120" w:line="360" w:lineRule="auto"/>
        <w:ind w:left="0"/>
        <w:rPr>
          <w:sz w:val="24"/>
          <w:szCs w:val="24"/>
        </w:rPr>
      </w:pPr>
      <w:r>
        <w:rPr>
          <w:sz w:val="24"/>
          <w:szCs w:val="24"/>
        </w:rPr>
        <w:t xml:space="preserve">Vähim võimalik </w:t>
      </w:r>
      <w:r w:rsidR="008819D6">
        <w:rPr>
          <w:sz w:val="24"/>
          <w:szCs w:val="24"/>
        </w:rPr>
        <w:t xml:space="preserve">tugimüüri </w:t>
      </w:r>
      <w:r>
        <w:rPr>
          <w:sz w:val="24"/>
          <w:szCs w:val="24"/>
        </w:rPr>
        <w:t>kaugus r</w:t>
      </w:r>
      <w:r w:rsidR="00843F88">
        <w:rPr>
          <w:sz w:val="24"/>
          <w:szCs w:val="24"/>
        </w:rPr>
        <w:t>ööbastee</w:t>
      </w:r>
      <w:r w:rsidR="00BF64F6">
        <w:rPr>
          <w:sz w:val="24"/>
          <w:szCs w:val="24"/>
        </w:rPr>
        <w:t xml:space="preserve"> teljest </w:t>
      </w:r>
      <w:r w:rsidR="008819D6">
        <w:rPr>
          <w:sz w:val="24"/>
          <w:szCs w:val="24"/>
        </w:rPr>
        <w:t xml:space="preserve">on ca 5m ning selle rajamiseks on vaja arvestada tehnoloogilise ruumivajadusega ca 2-3m. Minimaalne maavajadus on 8m raudtee teljest. Maksimaalne sõltub konkreetsest lahendusest ja asukohast. </w:t>
      </w:r>
      <w:r w:rsidR="00BF64F6">
        <w:rPr>
          <w:sz w:val="24"/>
          <w:szCs w:val="24"/>
        </w:rPr>
        <w:t>Optimaalne raudtee kinnistu laius jaamavahedes on vahemikus 25-40m.</w:t>
      </w:r>
      <w:r w:rsidR="000468C3">
        <w:rPr>
          <w:sz w:val="24"/>
          <w:szCs w:val="24"/>
        </w:rPr>
        <w:t xml:space="preserve"> </w:t>
      </w:r>
    </w:p>
    <w:p w14:paraId="598C09DA" w14:textId="64F208E8" w:rsidR="00F6477B" w:rsidRDefault="00271648" w:rsidP="00B658D0">
      <w:pPr>
        <w:pStyle w:val="BodyTextIndent3"/>
        <w:spacing w:before="120" w:line="360" w:lineRule="auto"/>
        <w:ind w:left="0"/>
        <w:rPr>
          <w:sz w:val="24"/>
          <w:szCs w:val="24"/>
        </w:rPr>
      </w:pPr>
      <w:r>
        <w:rPr>
          <w:sz w:val="24"/>
          <w:szCs w:val="24"/>
        </w:rPr>
        <w:t xml:space="preserve">Reisiraudtee rajamiseks on vaja reserveerida maa. Seetähendab, et </w:t>
      </w:r>
      <w:r w:rsidR="00F6477B">
        <w:rPr>
          <w:sz w:val="24"/>
          <w:szCs w:val="24"/>
        </w:rPr>
        <w:t xml:space="preserve">on </w:t>
      </w:r>
      <w:r>
        <w:rPr>
          <w:sz w:val="24"/>
          <w:szCs w:val="24"/>
        </w:rPr>
        <w:t xml:space="preserve">soovituslik </w:t>
      </w:r>
      <w:r w:rsidR="00F6477B">
        <w:rPr>
          <w:sz w:val="24"/>
          <w:szCs w:val="24"/>
        </w:rPr>
        <w:t xml:space="preserve">tagada võimalus raudtee telje nihutamiseks vähemalt 20m mõlemale poole, eesmärgiga tagada võimalused projektlahendusi muuta järgnevates projekti staadiumites. </w:t>
      </w:r>
    </w:p>
    <w:p w14:paraId="6C62E60E" w14:textId="77777777" w:rsidR="00F6477B" w:rsidRDefault="00F6477B" w:rsidP="00B658D0">
      <w:pPr>
        <w:pStyle w:val="BodyTextIndent3"/>
        <w:spacing w:before="120" w:line="360" w:lineRule="auto"/>
        <w:ind w:left="0"/>
        <w:rPr>
          <w:sz w:val="24"/>
          <w:szCs w:val="24"/>
        </w:rPr>
      </w:pPr>
    </w:p>
    <w:p w14:paraId="29209C93" w14:textId="77777777" w:rsidR="00B658D0" w:rsidRPr="00B658D0" w:rsidRDefault="00B658D0" w:rsidP="00B658D0">
      <w:pPr>
        <w:pStyle w:val="Heading2"/>
      </w:pPr>
      <w:bookmarkStart w:id="24" w:name="_Toc60233840"/>
      <w:r w:rsidRPr="00B658D0">
        <w:t>Rongiliinid</w:t>
      </w:r>
      <w:bookmarkEnd w:id="24"/>
    </w:p>
    <w:p w14:paraId="6323860C" w14:textId="77777777" w:rsidR="00B658D0" w:rsidRDefault="00B658D0" w:rsidP="00B658D0">
      <w:pPr>
        <w:pStyle w:val="BodyTextIndent3"/>
        <w:spacing w:before="120" w:line="360" w:lineRule="auto"/>
        <w:ind w:left="0"/>
        <w:rPr>
          <w:sz w:val="24"/>
          <w:szCs w:val="24"/>
        </w:rPr>
      </w:pPr>
    </w:p>
    <w:p w14:paraId="64DA619C" w14:textId="77777777" w:rsidR="00B658D0" w:rsidRDefault="00B658D0" w:rsidP="00B658D0">
      <w:pPr>
        <w:pStyle w:val="BodyTextIndent3"/>
        <w:spacing w:before="120" w:line="360" w:lineRule="auto"/>
        <w:ind w:left="0"/>
        <w:rPr>
          <w:sz w:val="24"/>
          <w:szCs w:val="24"/>
        </w:rPr>
      </w:pPr>
      <w:r>
        <w:rPr>
          <w:sz w:val="24"/>
          <w:szCs w:val="24"/>
        </w:rPr>
        <w:t>Käesolevas eskiisis on välja töötatud rongiliinide kontseptsioon, mis on aluseks reisiraudtee eskiisi koostamiseks. Rongiliinide kontseptsioon on koostatud lähtuvalt järgnevatest põhimõtetest:</w:t>
      </w:r>
    </w:p>
    <w:p w14:paraId="6CB32B2C" w14:textId="77777777" w:rsidR="008727ED" w:rsidRPr="008727ED" w:rsidRDefault="008727ED" w:rsidP="008727ED">
      <w:pPr>
        <w:pStyle w:val="ListParagraph"/>
        <w:numPr>
          <w:ilvl w:val="0"/>
          <w:numId w:val="19"/>
        </w:numPr>
        <w:rPr>
          <w:rFonts w:cs="Times New Roman"/>
          <w:szCs w:val="24"/>
          <w:lang w:eastAsia="et-EE"/>
        </w:rPr>
      </w:pPr>
      <w:r w:rsidRPr="008727ED">
        <w:rPr>
          <w:rFonts w:cs="Times New Roman"/>
          <w:szCs w:val="24"/>
          <w:lang w:eastAsia="et-EE"/>
        </w:rPr>
        <w:t xml:space="preserve">Kavandatud Tallinna linna reisiraudtee on osa regionaalsest reisirongiliiklusest, mis muudab Põhja-Tallinna nii Tallinna linna teistest piirkondadest kui ka kogu regioonist väga hästi ligipääsetavaks, lisab olulisi sihtkohti ning suurel arvul elanikke raudtee teeninduspiirkonda.  </w:t>
      </w:r>
      <w:r w:rsidRPr="008727ED">
        <w:rPr>
          <w:rFonts w:cs="Times New Roman"/>
          <w:szCs w:val="24"/>
          <w:lang w:eastAsia="et-EE"/>
        </w:rPr>
        <w:lastRenderedPageBreak/>
        <w:t>Selline lahendus liidab Tallinna ja tagamaa ühtseks ühistranspordisüsteemiks, millel on oluline regionaalne tähtsus sh energiatõhusa ja säästva liikuvuse arendamisel.</w:t>
      </w:r>
    </w:p>
    <w:p w14:paraId="28DF830D" w14:textId="0F09972B" w:rsidR="00B658D0" w:rsidRDefault="00B658D0" w:rsidP="008A2EE0">
      <w:pPr>
        <w:pStyle w:val="BodyTextIndent3"/>
        <w:numPr>
          <w:ilvl w:val="0"/>
          <w:numId w:val="19"/>
        </w:numPr>
        <w:spacing w:before="120" w:line="360" w:lineRule="auto"/>
        <w:rPr>
          <w:sz w:val="24"/>
          <w:szCs w:val="24"/>
        </w:rPr>
      </w:pPr>
      <w:r>
        <w:rPr>
          <w:sz w:val="24"/>
          <w:szCs w:val="24"/>
        </w:rPr>
        <w:t>Kristiine jaam kujundatakse tsentraalseks reisikeskuseks Tallinnas. Seal peatuvad kõik linnalähirongid (ning enamus kaugronge) ning tagatud peab olema hea ühendus teiste transpordiliikidega (trollid, bussid kesklinna-Mustamäe/Õismäe suunal);</w:t>
      </w:r>
    </w:p>
    <w:p w14:paraId="21B35A59" w14:textId="77777777" w:rsidR="00B658D0" w:rsidRDefault="00B658D0" w:rsidP="008A2EE0">
      <w:pPr>
        <w:pStyle w:val="BodyTextIndent3"/>
        <w:numPr>
          <w:ilvl w:val="0"/>
          <w:numId w:val="19"/>
        </w:numPr>
        <w:spacing w:before="120" w:line="360" w:lineRule="auto"/>
        <w:rPr>
          <w:sz w:val="24"/>
          <w:szCs w:val="24"/>
        </w:rPr>
      </w:pPr>
      <w:r>
        <w:rPr>
          <w:sz w:val="24"/>
          <w:szCs w:val="24"/>
        </w:rPr>
        <w:t>Diametraalsed rongiliinid ühendavad Koplit, Nõmmet, Balti jaama ning Ülemistet (Lasnamäed). Kõikide rongiliinide vahel on tagatud ümberistumisvõimalus Kristiines;</w:t>
      </w:r>
    </w:p>
    <w:p w14:paraId="789DCCE3" w14:textId="77777777" w:rsidR="00B658D0" w:rsidRDefault="00B658D0" w:rsidP="008A2EE0">
      <w:pPr>
        <w:pStyle w:val="BodyTextIndent3"/>
        <w:numPr>
          <w:ilvl w:val="0"/>
          <w:numId w:val="19"/>
        </w:numPr>
        <w:spacing w:before="120" w:line="360" w:lineRule="auto"/>
        <w:rPr>
          <w:sz w:val="24"/>
          <w:szCs w:val="24"/>
        </w:rPr>
      </w:pPr>
      <w:r>
        <w:rPr>
          <w:sz w:val="24"/>
          <w:szCs w:val="24"/>
        </w:rPr>
        <w:t>Suundadel Kopli-Kristiine, Kristiine-Pääsküla, Balti jaam-Kristiine ning Kristiine-Ülemiste peab rongiliikluse intervall olema mit</w:t>
      </w:r>
      <w:r w:rsidR="00E00738">
        <w:rPr>
          <w:sz w:val="24"/>
          <w:szCs w:val="24"/>
        </w:rPr>
        <w:t>te üle 15min, soovitavalt 10min;</w:t>
      </w:r>
    </w:p>
    <w:p w14:paraId="58CA2862" w14:textId="77777777" w:rsidR="00E00738" w:rsidRDefault="00E00738" w:rsidP="008A2EE0">
      <w:pPr>
        <w:pStyle w:val="BodyTextIndent3"/>
        <w:numPr>
          <w:ilvl w:val="0"/>
          <w:numId w:val="19"/>
        </w:numPr>
        <w:spacing w:before="120" w:line="360" w:lineRule="auto"/>
        <w:rPr>
          <w:sz w:val="24"/>
          <w:szCs w:val="24"/>
        </w:rPr>
      </w:pPr>
      <w:r>
        <w:rPr>
          <w:sz w:val="24"/>
          <w:szCs w:val="24"/>
        </w:rPr>
        <w:t>Tulenevalt liiklussagedusest ning sellest, et Kristiine-Balti jaam piirkonnas on raudteede ristumised samatasandilised, on vajalik minimeerida ristuvate rongimatkade arv. Sellest tulenevalt ei ole võimalik Kopli-Ülemiste otseliin.</w:t>
      </w:r>
      <w:r>
        <w:rPr>
          <w:rStyle w:val="FootnoteReference"/>
          <w:sz w:val="24"/>
          <w:szCs w:val="24"/>
        </w:rPr>
        <w:footnoteReference w:id="4"/>
      </w:r>
    </w:p>
    <w:p w14:paraId="5E7C249F" w14:textId="54E284F2" w:rsidR="00843F88" w:rsidRDefault="00843F88" w:rsidP="008A2EE0">
      <w:pPr>
        <w:pStyle w:val="BodyTextIndent3"/>
        <w:numPr>
          <w:ilvl w:val="0"/>
          <w:numId w:val="19"/>
        </w:numPr>
        <w:spacing w:before="120" w:line="360" w:lineRule="auto"/>
        <w:rPr>
          <w:sz w:val="24"/>
          <w:szCs w:val="24"/>
        </w:rPr>
      </w:pPr>
      <w:r>
        <w:rPr>
          <w:sz w:val="24"/>
          <w:szCs w:val="24"/>
        </w:rPr>
        <w:t>10 minutilise liiklussageduse korral on ühendusaeg reisirongiga liinil Kopli-Ülemiste 21-26 minutit ning liinil Nõmme-Ülemiste 23-28 minutit</w:t>
      </w:r>
      <w:r w:rsidR="008727ED">
        <w:rPr>
          <w:sz w:val="24"/>
          <w:szCs w:val="24"/>
        </w:rPr>
        <w:t xml:space="preserve"> (koos ümberistumisele kuluva ajaga)</w:t>
      </w:r>
      <w:r>
        <w:rPr>
          <w:sz w:val="24"/>
          <w:szCs w:val="24"/>
        </w:rPr>
        <w:t>.</w:t>
      </w:r>
    </w:p>
    <w:p w14:paraId="5B95CC9D" w14:textId="77777777" w:rsidR="00E00738" w:rsidRDefault="00E00738" w:rsidP="00B658D0">
      <w:pPr>
        <w:pStyle w:val="BodyTextIndent3"/>
        <w:spacing w:before="120" w:line="360" w:lineRule="auto"/>
        <w:ind w:left="0"/>
        <w:rPr>
          <w:sz w:val="24"/>
          <w:szCs w:val="24"/>
        </w:rPr>
      </w:pPr>
      <w:r>
        <w:rPr>
          <w:sz w:val="24"/>
          <w:szCs w:val="24"/>
        </w:rPr>
        <w:t>Rongiliinide kontseptsioon ja liiklussagedused on välja töötatud koos Reaalprojekt OÜ tööga nr P20078 „Kristiine ja Lasnamäe vahelise reisiraudtee eskiis“ ning on esitatud Skeemidel 3 ja 4.</w:t>
      </w:r>
    </w:p>
    <w:p w14:paraId="1CD78F9C" w14:textId="77777777" w:rsidR="00E00738" w:rsidRDefault="00E00738" w:rsidP="00B658D0">
      <w:pPr>
        <w:pStyle w:val="BodyTextIndent3"/>
        <w:spacing w:before="120" w:line="360" w:lineRule="auto"/>
        <w:ind w:left="0"/>
        <w:rPr>
          <w:sz w:val="24"/>
          <w:szCs w:val="24"/>
        </w:rPr>
      </w:pPr>
    </w:p>
    <w:p w14:paraId="14AD0EB8" w14:textId="77777777" w:rsidR="00E00738" w:rsidRDefault="00E00738" w:rsidP="00B658D0">
      <w:pPr>
        <w:pStyle w:val="BodyTextIndent3"/>
        <w:spacing w:before="120" w:line="360" w:lineRule="auto"/>
        <w:ind w:left="0"/>
        <w:rPr>
          <w:sz w:val="24"/>
          <w:szCs w:val="24"/>
        </w:rPr>
      </w:pPr>
      <w:r>
        <w:rPr>
          <w:noProof/>
          <w:lang w:val="en-US" w:eastAsia="en-US"/>
        </w:rPr>
        <w:drawing>
          <wp:inline distT="0" distB="0" distL="0" distR="0" wp14:anchorId="1BA464C4" wp14:editId="0CBA6316">
            <wp:extent cx="6119495" cy="29565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BEBA8EAE-BF5A-486C-A8C5-ECC9F3942E4B}">
                          <a14:imgProps xmlns:a14="http://schemas.microsoft.com/office/drawing/2010/main">
                            <a14:imgLayer r:embed="rId20">
                              <a14:imgEffect>
                                <a14:sharpenSoften amount="25000"/>
                              </a14:imgEffect>
                            </a14:imgLayer>
                          </a14:imgProps>
                        </a:ext>
                      </a:extLst>
                    </a:blip>
                    <a:stretch>
                      <a:fillRect/>
                    </a:stretch>
                  </pic:blipFill>
                  <pic:spPr>
                    <a:xfrm>
                      <a:off x="0" y="0"/>
                      <a:ext cx="6119495" cy="2956560"/>
                    </a:xfrm>
                    <a:prstGeom prst="rect">
                      <a:avLst/>
                    </a:prstGeom>
                  </pic:spPr>
                </pic:pic>
              </a:graphicData>
            </a:graphic>
          </wp:inline>
        </w:drawing>
      </w:r>
    </w:p>
    <w:p w14:paraId="4E1A616A" w14:textId="77777777" w:rsidR="00E00738" w:rsidRDefault="002700B9" w:rsidP="00E00738">
      <w:pPr>
        <w:pStyle w:val="BodyTextIndent3"/>
        <w:spacing w:before="120" w:line="360" w:lineRule="auto"/>
        <w:ind w:left="0"/>
        <w:rPr>
          <w:sz w:val="24"/>
          <w:szCs w:val="24"/>
        </w:rPr>
      </w:pPr>
      <w:r>
        <w:rPr>
          <w:sz w:val="24"/>
          <w:szCs w:val="24"/>
        </w:rPr>
        <w:lastRenderedPageBreak/>
        <w:t>Skeem 3</w:t>
      </w:r>
      <w:r w:rsidR="00E00738">
        <w:rPr>
          <w:sz w:val="24"/>
          <w:szCs w:val="24"/>
        </w:rPr>
        <w:t>. Rongiliinide kontseptsioon ja ligikaudsed rongid</w:t>
      </w:r>
      <w:r>
        <w:rPr>
          <w:sz w:val="24"/>
          <w:szCs w:val="24"/>
        </w:rPr>
        <w:t>e liiklussagedused Alternatiiv 1</w:t>
      </w:r>
      <w:r w:rsidR="00E00738">
        <w:rPr>
          <w:sz w:val="24"/>
          <w:szCs w:val="24"/>
        </w:rPr>
        <w:t xml:space="preserve"> korral.</w:t>
      </w:r>
    </w:p>
    <w:p w14:paraId="6517FEAA" w14:textId="77777777" w:rsidR="00E00738" w:rsidRDefault="00E00738" w:rsidP="00B658D0">
      <w:pPr>
        <w:pStyle w:val="BodyTextIndent3"/>
        <w:spacing w:before="120" w:line="360" w:lineRule="auto"/>
        <w:ind w:left="0"/>
        <w:rPr>
          <w:sz w:val="24"/>
          <w:szCs w:val="24"/>
        </w:rPr>
      </w:pPr>
    </w:p>
    <w:p w14:paraId="6491B3D2" w14:textId="77777777" w:rsidR="00E00738" w:rsidRDefault="00E00738" w:rsidP="00B658D0">
      <w:pPr>
        <w:pStyle w:val="BodyTextIndent3"/>
        <w:spacing w:before="120" w:line="360" w:lineRule="auto"/>
        <w:ind w:left="0"/>
        <w:rPr>
          <w:sz w:val="24"/>
          <w:szCs w:val="24"/>
        </w:rPr>
      </w:pPr>
      <w:r>
        <w:rPr>
          <w:noProof/>
          <w:lang w:val="en-US" w:eastAsia="en-US"/>
        </w:rPr>
        <w:drawing>
          <wp:inline distT="0" distB="0" distL="0" distR="0" wp14:anchorId="6577F917" wp14:editId="469BC6BD">
            <wp:extent cx="6119495" cy="29565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BEBA8EAE-BF5A-486C-A8C5-ECC9F3942E4B}">
                          <a14:imgProps xmlns:a14="http://schemas.microsoft.com/office/drawing/2010/main">
                            <a14:imgLayer r:embed="rId22">
                              <a14:imgEffect>
                                <a14:sharpenSoften amount="25000"/>
                              </a14:imgEffect>
                            </a14:imgLayer>
                          </a14:imgProps>
                        </a:ext>
                      </a:extLst>
                    </a:blip>
                    <a:stretch>
                      <a:fillRect/>
                    </a:stretch>
                  </pic:blipFill>
                  <pic:spPr>
                    <a:xfrm>
                      <a:off x="0" y="0"/>
                      <a:ext cx="6119495" cy="2956560"/>
                    </a:xfrm>
                    <a:prstGeom prst="rect">
                      <a:avLst/>
                    </a:prstGeom>
                  </pic:spPr>
                </pic:pic>
              </a:graphicData>
            </a:graphic>
          </wp:inline>
        </w:drawing>
      </w:r>
    </w:p>
    <w:p w14:paraId="44AC66FD" w14:textId="77777777" w:rsidR="00E00738" w:rsidRDefault="00E00738" w:rsidP="00B658D0">
      <w:pPr>
        <w:pStyle w:val="BodyTextIndent3"/>
        <w:spacing w:before="120" w:line="360" w:lineRule="auto"/>
        <w:ind w:left="0"/>
        <w:rPr>
          <w:sz w:val="24"/>
          <w:szCs w:val="24"/>
        </w:rPr>
      </w:pPr>
      <w:r>
        <w:rPr>
          <w:sz w:val="24"/>
          <w:szCs w:val="24"/>
        </w:rPr>
        <w:t>Skeem 4. Rongiliinide kontseptsioon ja ligikaudsed rongide liiklussagedused Alternatiiv 2 korral.</w:t>
      </w:r>
    </w:p>
    <w:p w14:paraId="24F7E0BD" w14:textId="77777777" w:rsidR="00E00738" w:rsidRDefault="00E00738" w:rsidP="00B658D0">
      <w:pPr>
        <w:pStyle w:val="BodyTextIndent3"/>
        <w:spacing w:before="120" w:line="360" w:lineRule="auto"/>
        <w:ind w:left="0"/>
        <w:rPr>
          <w:sz w:val="24"/>
          <w:szCs w:val="24"/>
        </w:rPr>
      </w:pPr>
    </w:p>
    <w:p w14:paraId="54756A8E" w14:textId="77777777" w:rsidR="00E00738" w:rsidRDefault="00E00738" w:rsidP="00B658D0">
      <w:pPr>
        <w:pStyle w:val="BodyTextIndent3"/>
        <w:spacing w:before="120" w:line="360" w:lineRule="auto"/>
        <w:ind w:left="0"/>
        <w:rPr>
          <w:sz w:val="24"/>
          <w:szCs w:val="24"/>
        </w:rPr>
      </w:pPr>
    </w:p>
    <w:p w14:paraId="3785B6C2" w14:textId="77777777" w:rsidR="00B658D0" w:rsidRDefault="00B658D0" w:rsidP="00B658D0">
      <w:pPr>
        <w:pStyle w:val="BodyTextIndent3"/>
        <w:spacing w:before="120" w:line="360" w:lineRule="auto"/>
        <w:ind w:left="0"/>
        <w:rPr>
          <w:sz w:val="24"/>
          <w:szCs w:val="24"/>
        </w:rPr>
      </w:pPr>
      <w:r>
        <w:rPr>
          <w:sz w:val="24"/>
          <w:szCs w:val="24"/>
        </w:rPr>
        <w:t>Käesolev rongiliinide kontseptsioon on välja töötatud lähtuvalt Kopli reisiraudtee eskiisi lähteülesandest.</w:t>
      </w:r>
      <w:r w:rsidR="00E00738">
        <w:rPr>
          <w:sz w:val="24"/>
          <w:szCs w:val="24"/>
        </w:rPr>
        <w:t xml:space="preserve"> Kogu Tallinna rongiliine puudutav kontseptsioon</w:t>
      </w:r>
      <w:r>
        <w:rPr>
          <w:sz w:val="24"/>
          <w:szCs w:val="24"/>
        </w:rPr>
        <w:t xml:space="preserve"> nõuab täiendavat analüüsi, arvestades teiste võimalike tõmbekeskuste (Pirita, Mustamäe) ühendamist raudtee (või muu rööbastranspordiga) ning täiendavat liikuvuse analüüsi.</w:t>
      </w:r>
    </w:p>
    <w:p w14:paraId="49B30E3F" w14:textId="38AFD302" w:rsidR="005804D6" w:rsidRPr="00553B3D" w:rsidRDefault="00B658D0" w:rsidP="00553B3D">
      <w:pPr>
        <w:pStyle w:val="BodyTextIndent3"/>
        <w:spacing w:before="120" w:line="360" w:lineRule="auto"/>
        <w:ind w:left="0"/>
        <w:rPr>
          <w:sz w:val="24"/>
          <w:szCs w:val="24"/>
        </w:rPr>
      </w:pPr>
      <w:r>
        <w:rPr>
          <w:sz w:val="24"/>
          <w:szCs w:val="24"/>
        </w:rPr>
        <w:t>Konsultandi soovitus on analüüsida Rail Baltica pikendamist Ülemistelt Kris</w:t>
      </w:r>
      <w:r w:rsidR="002E3862">
        <w:rPr>
          <w:sz w:val="24"/>
          <w:szCs w:val="24"/>
        </w:rPr>
        <w:t xml:space="preserve">tiinesse ning selle integreerimist olemasoleva Tallinn-Rapla-Viljandi raudteega </w:t>
      </w:r>
      <w:r>
        <w:rPr>
          <w:sz w:val="24"/>
          <w:szCs w:val="24"/>
        </w:rPr>
        <w:t xml:space="preserve">– see võimaldaks kasutada 1435mm raudteed </w:t>
      </w:r>
      <w:r w:rsidR="002E3862">
        <w:rPr>
          <w:sz w:val="24"/>
          <w:szCs w:val="24"/>
        </w:rPr>
        <w:t xml:space="preserve">Tallinna linnas paindlikumalt ning tõsta raudteetranspordi kasutatavust. </w:t>
      </w:r>
      <w:r w:rsidR="00E00738">
        <w:rPr>
          <w:sz w:val="24"/>
          <w:szCs w:val="24"/>
        </w:rPr>
        <w:t>Soovitav on analüüsida o</w:t>
      </w:r>
      <w:r w:rsidR="002E3862">
        <w:rPr>
          <w:sz w:val="24"/>
          <w:szCs w:val="24"/>
        </w:rPr>
        <w:t>lemasolev</w:t>
      </w:r>
      <w:r w:rsidR="00E00738">
        <w:rPr>
          <w:sz w:val="24"/>
          <w:szCs w:val="24"/>
        </w:rPr>
        <w:t>a</w:t>
      </w:r>
      <w:r w:rsidR="002E3862">
        <w:rPr>
          <w:sz w:val="24"/>
          <w:szCs w:val="24"/>
        </w:rPr>
        <w:t xml:space="preserve"> Tallinn-Rapla-Viljandi raudtee</w:t>
      </w:r>
      <w:r w:rsidR="00E00738">
        <w:rPr>
          <w:sz w:val="24"/>
          <w:szCs w:val="24"/>
        </w:rPr>
        <w:t xml:space="preserve"> ümberehitust</w:t>
      </w:r>
      <w:r w:rsidR="002E3862">
        <w:rPr>
          <w:sz w:val="24"/>
          <w:szCs w:val="24"/>
        </w:rPr>
        <w:t xml:space="preserve"> 1435mm rööpmelaiusele.</w:t>
      </w:r>
    </w:p>
    <w:p w14:paraId="7536690A" w14:textId="77777777" w:rsidR="00C73BC4" w:rsidRDefault="00C73BC4">
      <w:pPr>
        <w:spacing w:after="0" w:line="240" w:lineRule="auto"/>
        <w:jc w:val="left"/>
        <w:rPr>
          <w:rFonts w:ascii="Times New Roman Bold" w:hAnsi="Times New Roman Bold"/>
          <w:b/>
          <w:bCs/>
          <w:color w:val="0000FF"/>
          <w:sz w:val="26"/>
          <w:szCs w:val="26"/>
          <w:lang w:eastAsia="en-US"/>
        </w:rPr>
      </w:pPr>
      <w:r>
        <w:br w:type="page"/>
      </w:r>
    </w:p>
    <w:p w14:paraId="203DBADB" w14:textId="42B6FD53" w:rsidR="00F6477B" w:rsidRPr="00553B3D" w:rsidRDefault="00F6477B" w:rsidP="00553B3D">
      <w:pPr>
        <w:pStyle w:val="Heading2"/>
      </w:pPr>
      <w:bookmarkStart w:id="25" w:name="_Toc60233841"/>
      <w:r>
        <w:lastRenderedPageBreak/>
        <w:t>Raudtee hinnanguline ehitusmaksumus</w:t>
      </w:r>
      <w:bookmarkEnd w:id="25"/>
    </w:p>
    <w:p w14:paraId="7B36159B" w14:textId="77777777" w:rsidR="00C73BC4" w:rsidRDefault="004202AD" w:rsidP="00C73BC4">
      <w:r w:rsidRPr="004202AD">
        <w:t>Raudtee hinnanguline ehitusmaksumus lõigul Kopli (Bekkeri) – Rohu tn viadukt on esitatud Tabelis 2.</w:t>
      </w:r>
      <w:r w:rsidR="009A0F82">
        <w:t xml:space="preserve"> Tabelis on esitatud ainult raudtee-ehitusega seonduv ehitusmaksumus. Teised osad, sealhulgas autoteede, kergliiklusteede ning jaamahoonete ehitusmaksumus ei sisaldu allolevas tabelis.</w:t>
      </w:r>
    </w:p>
    <w:p w14:paraId="64E7E866" w14:textId="77777777" w:rsidR="00843F88" w:rsidRPr="00C73BC4" w:rsidRDefault="00843F88" w:rsidP="00C73BC4"/>
    <w:tbl>
      <w:tblPr>
        <w:tblW w:w="9720" w:type="dxa"/>
        <w:tblLook w:val="04A0" w:firstRow="1" w:lastRow="0" w:firstColumn="1" w:lastColumn="0" w:noHBand="0" w:noVBand="1"/>
      </w:tblPr>
      <w:tblGrid>
        <w:gridCol w:w="5560"/>
        <w:gridCol w:w="1000"/>
        <w:gridCol w:w="1580"/>
        <w:gridCol w:w="1580"/>
      </w:tblGrid>
      <w:tr w:rsidR="00843F88" w:rsidRPr="00843F88" w14:paraId="3C2D3D51" w14:textId="77777777" w:rsidTr="00843F88">
        <w:trPr>
          <w:trHeight w:val="300"/>
        </w:trPr>
        <w:tc>
          <w:tcPr>
            <w:tcW w:w="5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B6C18" w14:textId="77777777" w:rsidR="00843F88" w:rsidRPr="00843F88" w:rsidRDefault="00843F88" w:rsidP="00843F88">
            <w:pPr>
              <w:spacing w:after="0" w:line="240" w:lineRule="auto"/>
              <w:jc w:val="center"/>
              <w:rPr>
                <w:rFonts w:ascii="Calibri" w:hAnsi="Calibri"/>
                <w:b/>
                <w:bCs/>
                <w:color w:val="000000"/>
                <w:sz w:val="18"/>
                <w:szCs w:val="18"/>
                <w:lang w:val="en-US" w:eastAsia="en-US"/>
              </w:rPr>
            </w:pPr>
            <w:proofErr w:type="spellStart"/>
            <w:r w:rsidRPr="00843F88">
              <w:rPr>
                <w:rFonts w:ascii="Calibri" w:hAnsi="Calibri"/>
                <w:b/>
                <w:bCs/>
                <w:color w:val="000000"/>
                <w:sz w:val="18"/>
                <w:szCs w:val="18"/>
                <w:lang w:val="en-US" w:eastAsia="en-US"/>
              </w:rPr>
              <w:t>Töö</w:t>
            </w:r>
            <w:proofErr w:type="spellEnd"/>
            <w:r w:rsidRPr="00843F88">
              <w:rPr>
                <w:rFonts w:ascii="Calibri" w:hAnsi="Calibri"/>
                <w:b/>
                <w:bCs/>
                <w:color w:val="000000"/>
                <w:sz w:val="18"/>
                <w:szCs w:val="18"/>
                <w:lang w:val="en-US" w:eastAsia="en-US"/>
              </w:rPr>
              <w:t xml:space="preserve"> </w:t>
            </w:r>
            <w:proofErr w:type="spellStart"/>
            <w:r w:rsidRPr="00843F88">
              <w:rPr>
                <w:rFonts w:ascii="Calibri" w:hAnsi="Calibri"/>
                <w:b/>
                <w:bCs/>
                <w:color w:val="000000"/>
                <w:sz w:val="18"/>
                <w:szCs w:val="18"/>
                <w:lang w:val="en-US" w:eastAsia="en-US"/>
              </w:rPr>
              <w:t>nimetus</w:t>
            </w:r>
            <w:proofErr w:type="spellEnd"/>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FEA2CC" w14:textId="77777777" w:rsidR="00843F88" w:rsidRPr="00843F88" w:rsidRDefault="00843F88" w:rsidP="00843F88">
            <w:pPr>
              <w:spacing w:after="0" w:line="240" w:lineRule="auto"/>
              <w:jc w:val="center"/>
              <w:rPr>
                <w:rFonts w:ascii="Calibri" w:hAnsi="Calibri"/>
                <w:b/>
                <w:bCs/>
                <w:color w:val="000000"/>
                <w:sz w:val="18"/>
                <w:szCs w:val="18"/>
                <w:lang w:val="en-US" w:eastAsia="en-US"/>
              </w:rPr>
            </w:pPr>
            <w:proofErr w:type="spellStart"/>
            <w:r w:rsidRPr="00843F88">
              <w:rPr>
                <w:rFonts w:ascii="Calibri" w:hAnsi="Calibri"/>
                <w:b/>
                <w:bCs/>
                <w:color w:val="000000"/>
                <w:sz w:val="18"/>
                <w:szCs w:val="18"/>
                <w:lang w:val="en-US" w:eastAsia="en-US"/>
              </w:rPr>
              <w:t>Ühikhind</w:t>
            </w:r>
            <w:proofErr w:type="spellEnd"/>
            <w:r w:rsidRPr="00843F88">
              <w:rPr>
                <w:rFonts w:ascii="Calibri" w:hAnsi="Calibri"/>
                <w:b/>
                <w:bCs/>
                <w:color w:val="000000"/>
                <w:sz w:val="18"/>
                <w:szCs w:val="18"/>
                <w:lang w:val="en-US" w:eastAsia="en-US"/>
              </w:rPr>
              <w:t xml:space="preserve"> [EUR]</w:t>
            </w:r>
          </w:p>
        </w:tc>
        <w:tc>
          <w:tcPr>
            <w:tcW w:w="31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8B829ED" w14:textId="77777777" w:rsidR="00843F88" w:rsidRPr="00843F88" w:rsidRDefault="00843F88" w:rsidP="00843F88">
            <w:pPr>
              <w:spacing w:after="0" w:line="240" w:lineRule="auto"/>
              <w:jc w:val="center"/>
              <w:rPr>
                <w:rFonts w:ascii="Calibri" w:hAnsi="Calibri"/>
                <w:b/>
                <w:bCs/>
                <w:color w:val="000000"/>
                <w:sz w:val="18"/>
                <w:szCs w:val="18"/>
                <w:lang w:val="en-US" w:eastAsia="en-US"/>
              </w:rPr>
            </w:pPr>
            <w:proofErr w:type="spellStart"/>
            <w:r w:rsidRPr="00843F88">
              <w:rPr>
                <w:rFonts w:ascii="Calibri" w:hAnsi="Calibri"/>
                <w:b/>
                <w:bCs/>
                <w:color w:val="000000"/>
                <w:sz w:val="18"/>
                <w:szCs w:val="18"/>
                <w:lang w:val="en-US" w:eastAsia="en-US"/>
              </w:rPr>
              <w:t>Kopli</w:t>
            </w:r>
            <w:proofErr w:type="spellEnd"/>
            <w:r w:rsidRPr="00843F88">
              <w:rPr>
                <w:rFonts w:ascii="Calibri" w:hAnsi="Calibri"/>
                <w:b/>
                <w:bCs/>
                <w:color w:val="000000"/>
                <w:sz w:val="18"/>
                <w:szCs w:val="18"/>
                <w:lang w:val="en-US" w:eastAsia="en-US"/>
              </w:rPr>
              <w:t xml:space="preserve"> </w:t>
            </w:r>
            <w:proofErr w:type="spellStart"/>
            <w:r w:rsidRPr="00843F88">
              <w:rPr>
                <w:rFonts w:ascii="Calibri" w:hAnsi="Calibri"/>
                <w:b/>
                <w:bCs/>
                <w:color w:val="000000"/>
                <w:sz w:val="18"/>
                <w:szCs w:val="18"/>
                <w:lang w:val="en-US" w:eastAsia="en-US"/>
              </w:rPr>
              <w:t>reisiraudtee</w:t>
            </w:r>
            <w:proofErr w:type="spellEnd"/>
          </w:p>
        </w:tc>
      </w:tr>
      <w:tr w:rsidR="00843F88" w:rsidRPr="00843F88" w14:paraId="09959336" w14:textId="77777777" w:rsidTr="00843F88">
        <w:trPr>
          <w:trHeight w:val="300"/>
        </w:trPr>
        <w:tc>
          <w:tcPr>
            <w:tcW w:w="5560" w:type="dxa"/>
            <w:vMerge/>
            <w:tcBorders>
              <w:top w:val="single" w:sz="4" w:space="0" w:color="auto"/>
              <w:left w:val="single" w:sz="4" w:space="0" w:color="auto"/>
              <w:bottom w:val="single" w:sz="4" w:space="0" w:color="auto"/>
              <w:right w:val="single" w:sz="4" w:space="0" w:color="auto"/>
            </w:tcBorders>
            <w:vAlign w:val="center"/>
            <w:hideMark/>
          </w:tcPr>
          <w:p w14:paraId="2E962C8F" w14:textId="77777777" w:rsidR="00843F88" w:rsidRPr="00843F88" w:rsidRDefault="00843F88" w:rsidP="00843F88">
            <w:pPr>
              <w:spacing w:after="0" w:line="240" w:lineRule="auto"/>
              <w:jc w:val="left"/>
              <w:rPr>
                <w:rFonts w:ascii="Calibri" w:hAnsi="Calibri"/>
                <w:b/>
                <w:bCs/>
                <w:color w:val="000000"/>
                <w:sz w:val="18"/>
                <w:szCs w:val="18"/>
                <w:lang w:val="en-US" w:eastAsia="en-US"/>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14:paraId="52384583" w14:textId="77777777" w:rsidR="00843F88" w:rsidRPr="00843F88" w:rsidRDefault="00843F88" w:rsidP="00843F88">
            <w:pPr>
              <w:spacing w:after="0" w:line="240" w:lineRule="auto"/>
              <w:jc w:val="left"/>
              <w:rPr>
                <w:rFonts w:ascii="Calibri" w:hAnsi="Calibri"/>
                <w:b/>
                <w:bCs/>
                <w:color w:val="000000"/>
                <w:sz w:val="18"/>
                <w:szCs w:val="18"/>
                <w:lang w:val="en-US" w:eastAsia="en-US"/>
              </w:rPr>
            </w:pPr>
          </w:p>
        </w:tc>
        <w:tc>
          <w:tcPr>
            <w:tcW w:w="1580" w:type="dxa"/>
            <w:tcBorders>
              <w:top w:val="nil"/>
              <w:left w:val="nil"/>
              <w:bottom w:val="single" w:sz="4" w:space="0" w:color="auto"/>
              <w:right w:val="single" w:sz="4" w:space="0" w:color="auto"/>
            </w:tcBorders>
            <w:shd w:val="clear" w:color="auto" w:fill="auto"/>
            <w:vAlign w:val="center"/>
            <w:hideMark/>
          </w:tcPr>
          <w:p w14:paraId="53CF8B14" w14:textId="77777777" w:rsidR="00843F88" w:rsidRPr="00843F88" w:rsidRDefault="00843F88" w:rsidP="00843F88">
            <w:pPr>
              <w:spacing w:after="0" w:line="240" w:lineRule="auto"/>
              <w:jc w:val="center"/>
              <w:rPr>
                <w:rFonts w:ascii="Calibri" w:hAnsi="Calibri"/>
                <w:b/>
                <w:bCs/>
                <w:color w:val="000000"/>
                <w:sz w:val="18"/>
                <w:szCs w:val="18"/>
                <w:lang w:val="en-US" w:eastAsia="en-US"/>
              </w:rPr>
            </w:pPr>
            <w:r w:rsidRPr="00843F88">
              <w:rPr>
                <w:rFonts w:ascii="Calibri" w:hAnsi="Calibri"/>
                <w:b/>
                <w:bCs/>
                <w:color w:val="000000"/>
                <w:sz w:val="18"/>
                <w:szCs w:val="18"/>
                <w:lang w:val="en-US" w:eastAsia="en-US"/>
              </w:rPr>
              <w:t>Alt 1</w:t>
            </w:r>
          </w:p>
        </w:tc>
        <w:tc>
          <w:tcPr>
            <w:tcW w:w="1580" w:type="dxa"/>
            <w:tcBorders>
              <w:top w:val="nil"/>
              <w:left w:val="nil"/>
              <w:bottom w:val="single" w:sz="4" w:space="0" w:color="auto"/>
              <w:right w:val="single" w:sz="4" w:space="0" w:color="auto"/>
            </w:tcBorders>
            <w:shd w:val="clear" w:color="auto" w:fill="auto"/>
            <w:vAlign w:val="bottom"/>
            <w:hideMark/>
          </w:tcPr>
          <w:p w14:paraId="5C176BF6" w14:textId="77777777" w:rsidR="00843F88" w:rsidRPr="00843F88" w:rsidRDefault="00843F88" w:rsidP="00843F88">
            <w:pPr>
              <w:spacing w:after="0" w:line="240" w:lineRule="auto"/>
              <w:jc w:val="center"/>
              <w:rPr>
                <w:rFonts w:ascii="Calibri" w:hAnsi="Calibri"/>
                <w:b/>
                <w:bCs/>
                <w:color w:val="000000"/>
                <w:sz w:val="18"/>
                <w:szCs w:val="18"/>
                <w:lang w:val="en-US" w:eastAsia="en-US"/>
              </w:rPr>
            </w:pPr>
            <w:r w:rsidRPr="00843F88">
              <w:rPr>
                <w:rFonts w:ascii="Calibri" w:hAnsi="Calibri"/>
                <w:b/>
                <w:bCs/>
                <w:color w:val="000000"/>
                <w:sz w:val="18"/>
                <w:szCs w:val="18"/>
                <w:lang w:val="en-US" w:eastAsia="en-US"/>
              </w:rPr>
              <w:t>Alt 2</w:t>
            </w:r>
          </w:p>
        </w:tc>
      </w:tr>
      <w:tr w:rsidR="00843F88" w:rsidRPr="00843F88" w14:paraId="2BB711DD" w14:textId="77777777" w:rsidTr="00843F88">
        <w:trPr>
          <w:trHeight w:val="300"/>
        </w:trPr>
        <w:tc>
          <w:tcPr>
            <w:tcW w:w="972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3D4619"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w:t>
            </w:r>
          </w:p>
        </w:tc>
      </w:tr>
      <w:tr w:rsidR="00843F88" w:rsidRPr="00843F88" w14:paraId="72E19C34" w14:textId="77777777" w:rsidTr="00843F88">
        <w:trPr>
          <w:trHeight w:val="300"/>
        </w:trPr>
        <w:tc>
          <w:tcPr>
            <w:tcW w:w="9720" w:type="dxa"/>
            <w:gridSpan w:val="4"/>
            <w:tcBorders>
              <w:top w:val="single" w:sz="4" w:space="0" w:color="auto"/>
              <w:left w:val="single" w:sz="4" w:space="0" w:color="auto"/>
              <w:bottom w:val="single" w:sz="4" w:space="0" w:color="auto"/>
              <w:right w:val="nil"/>
            </w:tcBorders>
            <w:shd w:val="clear" w:color="auto" w:fill="auto"/>
            <w:noWrap/>
            <w:vAlign w:val="bottom"/>
            <w:hideMark/>
          </w:tcPr>
          <w:p w14:paraId="29350A87" w14:textId="77777777" w:rsidR="00843F88" w:rsidRPr="00843F88" w:rsidRDefault="00843F88" w:rsidP="00843F88">
            <w:pPr>
              <w:spacing w:after="0" w:line="240" w:lineRule="auto"/>
              <w:jc w:val="left"/>
              <w:rPr>
                <w:rFonts w:ascii="Calibri" w:hAnsi="Calibri"/>
                <w:b/>
                <w:bCs/>
                <w:color w:val="0070C0"/>
                <w:sz w:val="18"/>
                <w:szCs w:val="18"/>
                <w:lang w:val="en-US" w:eastAsia="en-US"/>
              </w:rPr>
            </w:pPr>
            <w:proofErr w:type="spellStart"/>
            <w:r w:rsidRPr="00843F88">
              <w:rPr>
                <w:rFonts w:ascii="Calibri" w:hAnsi="Calibri"/>
                <w:b/>
                <w:bCs/>
                <w:color w:val="0070C0"/>
                <w:sz w:val="18"/>
                <w:szCs w:val="18"/>
                <w:lang w:val="en-US" w:eastAsia="en-US"/>
              </w:rPr>
              <w:t>Tööd</w:t>
            </w:r>
            <w:proofErr w:type="spellEnd"/>
            <w:r w:rsidRPr="00843F88">
              <w:rPr>
                <w:rFonts w:ascii="Calibri" w:hAnsi="Calibri"/>
                <w:b/>
                <w:bCs/>
                <w:color w:val="0070C0"/>
                <w:sz w:val="18"/>
                <w:szCs w:val="18"/>
                <w:lang w:val="en-US" w:eastAsia="en-US"/>
              </w:rPr>
              <w:t xml:space="preserve"> </w:t>
            </w:r>
            <w:proofErr w:type="spellStart"/>
            <w:r w:rsidRPr="00843F88">
              <w:rPr>
                <w:rFonts w:ascii="Calibri" w:hAnsi="Calibri"/>
                <w:b/>
                <w:bCs/>
                <w:color w:val="0070C0"/>
                <w:sz w:val="18"/>
                <w:szCs w:val="18"/>
                <w:lang w:val="en-US" w:eastAsia="en-US"/>
              </w:rPr>
              <w:t>raudtee</w:t>
            </w:r>
            <w:proofErr w:type="spellEnd"/>
            <w:r w:rsidRPr="00843F88">
              <w:rPr>
                <w:rFonts w:ascii="Calibri" w:hAnsi="Calibri"/>
                <w:b/>
                <w:bCs/>
                <w:color w:val="0070C0"/>
                <w:sz w:val="18"/>
                <w:szCs w:val="18"/>
                <w:lang w:val="en-US" w:eastAsia="en-US"/>
              </w:rPr>
              <w:t xml:space="preserve"> </w:t>
            </w:r>
            <w:proofErr w:type="spellStart"/>
            <w:r w:rsidRPr="00843F88">
              <w:rPr>
                <w:rFonts w:ascii="Calibri" w:hAnsi="Calibri"/>
                <w:b/>
                <w:bCs/>
                <w:color w:val="0070C0"/>
                <w:sz w:val="18"/>
                <w:szCs w:val="18"/>
                <w:lang w:val="en-US" w:eastAsia="en-US"/>
              </w:rPr>
              <w:t>pealis</w:t>
            </w:r>
            <w:proofErr w:type="spellEnd"/>
            <w:r w:rsidRPr="00843F88">
              <w:rPr>
                <w:rFonts w:ascii="Calibri" w:hAnsi="Calibri"/>
                <w:b/>
                <w:bCs/>
                <w:color w:val="0070C0"/>
                <w:sz w:val="18"/>
                <w:szCs w:val="18"/>
                <w:lang w:val="en-US" w:eastAsia="en-US"/>
              </w:rPr>
              <w:t xml:space="preserve">- ja </w:t>
            </w:r>
            <w:proofErr w:type="spellStart"/>
            <w:r w:rsidRPr="00843F88">
              <w:rPr>
                <w:rFonts w:ascii="Calibri" w:hAnsi="Calibri"/>
                <w:b/>
                <w:bCs/>
                <w:color w:val="0070C0"/>
                <w:sz w:val="18"/>
                <w:szCs w:val="18"/>
                <w:lang w:val="en-US" w:eastAsia="en-US"/>
              </w:rPr>
              <w:t>alusehitisega</w:t>
            </w:r>
            <w:proofErr w:type="spellEnd"/>
          </w:p>
        </w:tc>
      </w:tr>
      <w:tr w:rsidR="00843F88" w:rsidRPr="00843F88" w14:paraId="029FD1F3" w14:textId="77777777" w:rsidTr="00843F88">
        <w:trPr>
          <w:trHeight w:val="300"/>
        </w:trPr>
        <w:tc>
          <w:tcPr>
            <w:tcW w:w="55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54327BD0" w14:textId="77777777" w:rsidR="00843F88" w:rsidRPr="00843F88" w:rsidRDefault="00843F88" w:rsidP="00843F88">
            <w:pPr>
              <w:spacing w:after="0" w:line="240" w:lineRule="auto"/>
              <w:jc w:val="left"/>
              <w:rPr>
                <w:rFonts w:ascii="Calibri" w:hAnsi="Calibri"/>
                <w:color w:val="000000"/>
                <w:sz w:val="18"/>
                <w:szCs w:val="18"/>
                <w:lang w:val="en-US" w:eastAsia="en-US"/>
              </w:rPr>
            </w:pPr>
            <w:proofErr w:type="spellStart"/>
            <w:r w:rsidRPr="00843F88">
              <w:rPr>
                <w:rFonts w:ascii="Calibri" w:hAnsi="Calibri"/>
                <w:color w:val="000000"/>
                <w:sz w:val="18"/>
                <w:szCs w:val="18"/>
                <w:lang w:val="en-US" w:eastAsia="en-US"/>
              </w:rPr>
              <w:t>Uue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raudtee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pealisehitise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rajamine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koos</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muldkeha</w:t>
            </w:r>
            <w:proofErr w:type="spellEnd"/>
            <w:r w:rsidRPr="00843F88">
              <w:rPr>
                <w:rFonts w:ascii="Calibri" w:hAnsi="Calibri"/>
                <w:color w:val="000000"/>
                <w:sz w:val="18"/>
                <w:szCs w:val="18"/>
                <w:lang w:val="en-US" w:eastAsia="en-US"/>
              </w:rPr>
              <w:t xml:space="preserve"> ja </w:t>
            </w:r>
            <w:proofErr w:type="spellStart"/>
            <w:r w:rsidRPr="00843F88">
              <w:rPr>
                <w:rFonts w:ascii="Calibri" w:hAnsi="Calibri"/>
                <w:color w:val="000000"/>
                <w:sz w:val="18"/>
                <w:szCs w:val="18"/>
                <w:lang w:val="en-US" w:eastAsia="en-US"/>
              </w:rPr>
              <w:t>drenaaziga</w:t>
            </w:r>
            <w:proofErr w:type="spellEnd"/>
            <w:r w:rsidRPr="00843F8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2FC4BD65"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1 200</w:t>
            </w:r>
          </w:p>
        </w:tc>
        <w:tc>
          <w:tcPr>
            <w:tcW w:w="1580" w:type="dxa"/>
            <w:tcBorders>
              <w:top w:val="nil"/>
              <w:left w:val="nil"/>
              <w:bottom w:val="single" w:sz="4" w:space="0" w:color="auto"/>
              <w:right w:val="single" w:sz="4" w:space="0" w:color="auto"/>
            </w:tcBorders>
            <w:shd w:val="clear" w:color="auto" w:fill="auto"/>
            <w:noWrap/>
            <w:vAlign w:val="center"/>
            <w:hideMark/>
          </w:tcPr>
          <w:p w14:paraId="29A29593"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13 400   </w:t>
            </w:r>
          </w:p>
        </w:tc>
        <w:tc>
          <w:tcPr>
            <w:tcW w:w="1580" w:type="dxa"/>
            <w:tcBorders>
              <w:top w:val="nil"/>
              <w:left w:val="nil"/>
              <w:bottom w:val="single" w:sz="4" w:space="0" w:color="auto"/>
              <w:right w:val="single" w:sz="4" w:space="0" w:color="auto"/>
            </w:tcBorders>
            <w:shd w:val="clear" w:color="auto" w:fill="auto"/>
            <w:noWrap/>
            <w:vAlign w:val="center"/>
            <w:hideMark/>
          </w:tcPr>
          <w:p w14:paraId="5D50DF9F"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12 000   </w:t>
            </w:r>
          </w:p>
        </w:tc>
      </w:tr>
      <w:tr w:rsidR="00843F88" w:rsidRPr="00843F88" w14:paraId="4BC2D560" w14:textId="77777777" w:rsidTr="00843F88">
        <w:trPr>
          <w:trHeight w:val="585"/>
        </w:trPr>
        <w:tc>
          <w:tcPr>
            <w:tcW w:w="55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4845FC11" w14:textId="77777777" w:rsidR="00843F88" w:rsidRPr="00843F88" w:rsidRDefault="00843F88" w:rsidP="00843F88">
            <w:pPr>
              <w:spacing w:after="0" w:line="240" w:lineRule="auto"/>
              <w:jc w:val="left"/>
              <w:rPr>
                <w:rFonts w:ascii="Calibri" w:hAnsi="Calibri"/>
                <w:color w:val="000000"/>
                <w:sz w:val="18"/>
                <w:szCs w:val="18"/>
                <w:lang w:val="en-US" w:eastAsia="en-US"/>
              </w:rPr>
            </w:pPr>
            <w:proofErr w:type="spellStart"/>
            <w:r w:rsidRPr="00843F88">
              <w:rPr>
                <w:rFonts w:ascii="Calibri" w:hAnsi="Calibri"/>
                <w:color w:val="000000"/>
                <w:sz w:val="18"/>
                <w:szCs w:val="18"/>
                <w:lang w:val="en-US" w:eastAsia="en-US"/>
              </w:rPr>
              <w:t>Uue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pöörme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paigaldamine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koos</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turvaautomaatikaga</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seonduvate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töödega</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tk</w:t>
            </w:r>
            <w:proofErr w:type="spellEnd"/>
            <w:r w:rsidRPr="00843F88">
              <w:rPr>
                <w:rFonts w:ascii="Calibri" w:hAnsi="Calibri"/>
                <w:color w:val="000000"/>
                <w:sz w:val="18"/>
                <w:szCs w:val="18"/>
                <w:lang w:val="en-US" w:eastAsia="en-US"/>
              </w:rPr>
              <w:t>]</w:t>
            </w:r>
          </w:p>
        </w:tc>
        <w:tc>
          <w:tcPr>
            <w:tcW w:w="1000" w:type="dxa"/>
            <w:tcBorders>
              <w:top w:val="nil"/>
              <w:left w:val="nil"/>
              <w:bottom w:val="single" w:sz="4" w:space="0" w:color="auto"/>
              <w:right w:val="single" w:sz="4" w:space="0" w:color="auto"/>
            </w:tcBorders>
            <w:shd w:val="clear" w:color="000000" w:fill="F2F2F2"/>
            <w:noWrap/>
            <w:vAlign w:val="center"/>
            <w:hideMark/>
          </w:tcPr>
          <w:p w14:paraId="3FE3F923"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250 000</w:t>
            </w:r>
          </w:p>
        </w:tc>
        <w:tc>
          <w:tcPr>
            <w:tcW w:w="1580" w:type="dxa"/>
            <w:tcBorders>
              <w:top w:val="nil"/>
              <w:left w:val="nil"/>
              <w:bottom w:val="single" w:sz="4" w:space="0" w:color="auto"/>
              <w:right w:val="single" w:sz="4" w:space="0" w:color="auto"/>
            </w:tcBorders>
            <w:shd w:val="clear" w:color="auto" w:fill="auto"/>
            <w:noWrap/>
            <w:vAlign w:val="center"/>
            <w:hideMark/>
          </w:tcPr>
          <w:p w14:paraId="27D97FD8"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20   </w:t>
            </w:r>
          </w:p>
        </w:tc>
        <w:tc>
          <w:tcPr>
            <w:tcW w:w="1580" w:type="dxa"/>
            <w:tcBorders>
              <w:top w:val="nil"/>
              <w:left w:val="nil"/>
              <w:bottom w:val="single" w:sz="4" w:space="0" w:color="auto"/>
              <w:right w:val="single" w:sz="4" w:space="0" w:color="auto"/>
            </w:tcBorders>
            <w:shd w:val="clear" w:color="auto" w:fill="auto"/>
            <w:noWrap/>
            <w:vAlign w:val="center"/>
            <w:hideMark/>
          </w:tcPr>
          <w:p w14:paraId="5E0A49EC"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20   </w:t>
            </w:r>
          </w:p>
        </w:tc>
      </w:tr>
      <w:tr w:rsidR="00843F88" w:rsidRPr="00843F88" w14:paraId="1E42FF21" w14:textId="77777777" w:rsidTr="00843F88">
        <w:trPr>
          <w:trHeight w:val="300"/>
        </w:trPr>
        <w:tc>
          <w:tcPr>
            <w:tcW w:w="55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C809A45" w14:textId="77777777" w:rsidR="00843F88" w:rsidRPr="00843F88" w:rsidRDefault="00843F88" w:rsidP="00843F88">
            <w:pPr>
              <w:spacing w:after="0" w:line="240" w:lineRule="auto"/>
              <w:jc w:val="left"/>
              <w:rPr>
                <w:rFonts w:ascii="Calibri" w:hAnsi="Calibri"/>
                <w:color w:val="000000"/>
                <w:sz w:val="18"/>
                <w:szCs w:val="18"/>
                <w:lang w:val="en-US" w:eastAsia="en-US"/>
              </w:rPr>
            </w:pPr>
            <w:proofErr w:type="spellStart"/>
            <w:r w:rsidRPr="00843F88">
              <w:rPr>
                <w:rFonts w:ascii="Calibri" w:hAnsi="Calibri"/>
                <w:color w:val="000000"/>
                <w:sz w:val="18"/>
                <w:szCs w:val="18"/>
                <w:lang w:val="en-US" w:eastAsia="en-US"/>
              </w:rPr>
              <w:t>Raudtee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liiklusjuhtimissüsteemi</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rajamine</w:t>
            </w:r>
            <w:proofErr w:type="spellEnd"/>
            <w:r w:rsidRPr="00843F8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3CAB0D1A"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500</w:t>
            </w:r>
          </w:p>
        </w:tc>
        <w:tc>
          <w:tcPr>
            <w:tcW w:w="1580" w:type="dxa"/>
            <w:tcBorders>
              <w:top w:val="nil"/>
              <w:left w:val="nil"/>
              <w:bottom w:val="single" w:sz="4" w:space="0" w:color="auto"/>
              <w:right w:val="single" w:sz="4" w:space="0" w:color="auto"/>
            </w:tcBorders>
            <w:shd w:val="clear" w:color="auto" w:fill="auto"/>
            <w:noWrap/>
            <w:vAlign w:val="center"/>
            <w:hideMark/>
          </w:tcPr>
          <w:p w14:paraId="09227597"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13 400   </w:t>
            </w:r>
          </w:p>
        </w:tc>
        <w:tc>
          <w:tcPr>
            <w:tcW w:w="1580" w:type="dxa"/>
            <w:tcBorders>
              <w:top w:val="nil"/>
              <w:left w:val="nil"/>
              <w:bottom w:val="single" w:sz="4" w:space="0" w:color="auto"/>
              <w:right w:val="single" w:sz="4" w:space="0" w:color="auto"/>
            </w:tcBorders>
            <w:shd w:val="clear" w:color="auto" w:fill="auto"/>
            <w:noWrap/>
            <w:vAlign w:val="center"/>
            <w:hideMark/>
          </w:tcPr>
          <w:p w14:paraId="0A05DEDA"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12 000   </w:t>
            </w:r>
          </w:p>
        </w:tc>
      </w:tr>
      <w:tr w:rsidR="00843F88" w:rsidRPr="00843F88" w14:paraId="042E412B" w14:textId="77777777" w:rsidTr="00843F88">
        <w:trPr>
          <w:trHeight w:val="300"/>
        </w:trPr>
        <w:tc>
          <w:tcPr>
            <w:tcW w:w="55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B4255BB" w14:textId="77777777" w:rsidR="00843F88" w:rsidRPr="00843F88" w:rsidRDefault="00843F88" w:rsidP="00843F88">
            <w:pPr>
              <w:spacing w:after="0" w:line="240" w:lineRule="auto"/>
              <w:jc w:val="left"/>
              <w:rPr>
                <w:rFonts w:ascii="Calibri" w:hAnsi="Calibri"/>
                <w:color w:val="000000"/>
                <w:sz w:val="18"/>
                <w:szCs w:val="18"/>
                <w:lang w:val="en-US" w:eastAsia="en-US"/>
              </w:rPr>
            </w:pPr>
            <w:proofErr w:type="spellStart"/>
            <w:r w:rsidRPr="00843F88">
              <w:rPr>
                <w:rFonts w:ascii="Calibri" w:hAnsi="Calibri"/>
                <w:color w:val="000000"/>
                <w:sz w:val="18"/>
                <w:szCs w:val="18"/>
                <w:lang w:val="en-US" w:eastAsia="en-US"/>
              </w:rPr>
              <w:t>Raudtee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kontaktvõrgu</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rajamine</w:t>
            </w:r>
            <w:proofErr w:type="spellEnd"/>
            <w:r w:rsidRPr="00843F8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0ADF9804"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500</w:t>
            </w:r>
          </w:p>
        </w:tc>
        <w:tc>
          <w:tcPr>
            <w:tcW w:w="1580" w:type="dxa"/>
            <w:tcBorders>
              <w:top w:val="nil"/>
              <w:left w:val="nil"/>
              <w:bottom w:val="single" w:sz="4" w:space="0" w:color="auto"/>
              <w:right w:val="single" w:sz="4" w:space="0" w:color="auto"/>
            </w:tcBorders>
            <w:shd w:val="clear" w:color="auto" w:fill="auto"/>
            <w:noWrap/>
            <w:vAlign w:val="center"/>
            <w:hideMark/>
          </w:tcPr>
          <w:p w14:paraId="3ED783F5"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13 400   </w:t>
            </w:r>
          </w:p>
        </w:tc>
        <w:tc>
          <w:tcPr>
            <w:tcW w:w="1580" w:type="dxa"/>
            <w:tcBorders>
              <w:top w:val="nil"/>
              <w:left w:val="nil"/>
              <w:bottom w:val="single" w:sz="4" w:space="0" w:color="auto"/>
              <w:right w:val="single" w:sz="4" w:space="0" w:color="auto"/>
            </w:tcBorders>
            <w:shd w:val="clear" w:color="auto" w:fill="auto"/>
            <w:noWrap/>
            <w:vAlign w:val="center"/>
            <w:hideMark/>
          </w:tcPr>
          <w:p w14:paraId="6CEE11D0"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12 000   </w:t>
            </w:r>
          </w:p>
        </w:tc>
      </w:tr>
      <w:tr w:rsidR="00843F88" w:rsidRPr="00843F88" w14:paraId="256492DD" w14:textId="77777777" w:rsidTr="00843F88">
        <w:trPr>
          <w:trHeight w:val="300"/>
        </w:trPr>
        <w:tc>
          <w:tcPr>
            <w:tcW w:w="55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D86B19C" w14:textId="77777777" w:rsidR="00843F88" w:rsidRPr="00843F88" w:rsidRDefault="00843F88" w:rsidP="00843F88">
            <w:pPr>
              <w:spacing w:after="0" w:line="240" w:lineRule="auto"/>
              <w:jc w:val="left"/>
              <w:rPr>
                <w:rFonts w:ascii="Calibri" w:hAnsi="Calibri"/>
                <w:color w:val="000000"/>
                <w:sz w:val="18"/>
                <w:szCs w:val="18"/>
                <w:lang w:val="en-US" w:eastAsia="en-US"/>
              </w:rPr>
            </w:pPr>
            <w:proofErr w:type="spellStart"/>
            <w:r w:rsidRPr="00843F88">
              <w:rPr>
                <w:rFonts w:ascii="Calibri" w:hAnsi="Calibri"/>
                <w:color w:val="000000"/>
                <w:sz w:val="18"/>
                <w:szCs w:val="18"/>
                <w:lang w:val="en-US" w:eastAsia="en-US"/>
              </w:rPr>
              <w:t>Tugiseinte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rajamine</w:t>
            </w:r>
            <w:proofErr w:type="spellEnd"/>
            <w:r w:rsidRPr="00843F8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3358A735"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3 000</w:t>
            </w:r>
          </w:p>
        </w:tc>
        <w:tc>
          <w:tcPr>
            <w:tcW w:w="1580" w:type="dxa"/>
            <w:tcBorders>
              <w:top w:val="nil"/>
              <w:left w:val="nil"/>
              <w:bottom w:val="single" w:sz="4" w:space="0" w:color="auto"/>
              <w:right w:val="single" w:sz="4" w:space="0" w:color="auto"/>
            </w:tcBorders>
            <w:shd w:val="clear" w:color="auto" w:fill="auto"/>
            <w:noWrap/>
            <w:vAlign w:val="center"/>
            <w:hideMark/>
          </w:tcPr>
          <w:p w14:paraId="6B1367B4"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4 530   </w:t>
            </w:r>
          </w:p>
        </w:tc>
        <w:tc>
          <w:tcPr>
            <w:tcW w:w="1580" w:type="dxa"/>
            <w:tcBorders>
              <w:top w:val="nil"/>
              <w:left w:val="nil"/>
              <w:bottom w:val="single" w:sz="4" w:space="0" w:color="auto"/>
              <w:right w:val="single" w:sz="4" w:space="0" w:color="auto"/>
            </w:tcBorders>
            <w:shd w:val="clear" w:color="auto" w:fill="auto"/>
            <w:noWrap/>
            <w:vAlign w:val="center"/>
            <w:hideMark/>
          </w:tcPr>
          <w:p w14:paraId="627E6138"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1 760   </w:t>
            </w:r>
          </w:p>
        </w:tc>
      </w:tr>
      <w:tr w:rsidR="00843F88" w:rsidRPr="00843F88" w14:paraId="28D6A1AC" w14:textId="77777777" w:rsidTr="00843F88">
        <w:trPr>
          <w:trHeight w:val="300"/>
        </w:trPr>
        <w:tc>
          <w:tcPr>
            <w:tcW w:w="65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62E2E2" w14:textId="77777777" w:rsidR="00843F88" w:rsidRPr="00843F88" w:rsidRDefault="00843F88" w:rsidP="00843F88">
            <w:pPr>
              <w:spacing w:after="0" w:line="240" w:lineRule="auto"/>
              <w:jc w:val="left"/>
              <w:rPr>
                <w:rFonts w:ascii="Calibri" w:hAnsi="Calibri"/>
                <w:b/>
                <w:bCs/>
                <w:i/>
                <w:iCs/>
                <w:color w:val="0070C0"/>
                <w:sz w:val="18"/>
                <w:szCs w:val="18"/>
                <w:lang w:val="en-US" w:eastAsia="en-US"/>
              </w:rPr>
            </w:pPr>
            <w:proofErr w:type="spellStart"/>
            <w:r w:rsidRPr="00843F88">
              <w:rPr>
                <w:rFonts w:ascii="Calibri" w:hAnsi="Calibri"/>
                <w:b/>
                <w:bCs/>
                <w:i/>
                <w:iCs/>
                <w:color w:val="0070C0"/>
                <w:sz w:val="18"/>
                <w:szCs w:val="18"/>
                <w:lang w:val="en-US" w:eastAsia="en-US"/>
              </w:rPr>
              <w:t>Raudtee</w:t>
            </w:r>
            <w:proofErr w:type="spellEnd"/>
            <w:r w:rsidRPr="00843F88">
              <w:rPr>
                <w:rFonts w:ascii="Calibri" w:hAnsi="Calibri"/>
                <w:b/>
                <w:bCs/>
                <w:i/>
                <w:iCs/>
                <w:color w:val="0070C0"/>
                <w:sz w:val="18"/>
                <w:szCs w:val="18"/>
                <w:lang w:val="en-US" w:eastAsia="en-US"/>
              </w:rPr>
              <w:t xml:space="preserve"> </w:t>
            </w:r>
            <w:proofErr w:type="spellStart"/>
            <w:r w:rsidRPr="00843F88">
              <w:rPr>
                <w:rFonts w:ascii="Calibri" w:hAnsi="Calibri"/>
                <w:b/>
                <w:bCs/>
                <w:i/>
                <w:iCs/>
                <w:color w:val="0070C0"/>
                <w:sz w:val="18"/>
                <w:szCs w:val="18"/>
                <w:lang w:val="en-US" w:eastAsia="en-US"/>
              </w:rPr>
              <w:t>tööde</w:t>
            </w:r>
            <w:proofErr w:type="spellEnd"/>
            <w:r w:rsidRPr="00843F88">
              <w:rPr>
                <w:rFonts w:ascii="Calibri" w:hAnsi="Calibri"/>
                <w:b/>
                <w:bCs/>
                <w:i/>
                <w:iCs/>
                <w:color w:val="0070C0"/>
                <w:sz w:val="18"/>
                <w:szCs w:val="18"/>
                <w:lang w:val="en-US" w:eastAsia="en-US"/>
              </w:rPr>
              <w:t xml:space="preserve"> </w:t>
            </w:r>
            <w:proofErr w:type="spellStart"/>
            <w:r w:rsidRPr="00843F88">
              <w:rPr>
                <w:rFonts w:ascii="Calibri" w:hAnsi="Calibri"/>
                <w:b/>
                <w:bCs/>
                <w:i/>
                <w:iCs/>
                <w:color w:val="0070C0"/>
                <w:sz w:val="18"/>
                <w:szCs w:val="18"/>
                <w:lang w:val="en-US" w:eastAsia="en-US"/>
              </w:rPr>
              <w:t>hinnanguline</w:t>
            </w:r>
            <w:proofErr w:type="spellEnd"/>
            <w:r w:rsidRPr="00843F88">
              <w:rPr>
                <w:rFonts w:ascii="Calibri" w:hAnsi="Calibri"/>
                <w:b/>
                <w:bCs/>
                <w:i/>
                <w:iCs/>
                <w:color w:val="0070C0"/>
                <w:sz w:val="18"/>
                <w:szCs w:val="18"/>
                <w:lang w:val="en-US" w:eastAsia="en-US"/>
              </w:rPr>
              <w:t xml:space="preserve"> </w:t>
            </w:r>
            <w:proofErr w:type="spellStart"/>
            <w:r w:rsidRPr="00843F88">
              <w:rPr>
                <w:rFonts w:ascii="Calibri" w:hAnsi="Calibri"/>
                <w:b/>
                <w:bCs/>
                <w:i/>
                <w:iCs/>
                <w:color w:val="0070C0"/>
                <w:sz w:val="18"/>
                <w:szCs w:val="18"/>
                <w:lang w:val="en-US" w:eastAsia="en-US"/>
              </w:rPr>
              <w:t>maksumus</w:t>
            </w:r>
            <w:proofErr w:type="spellEnd"/>
            <w:r w:rsidRPr="00843F88">
              <w:rPr>
                <w:rFonts w:ascii="Calibri" w:hAnsi="Calibri"/>
                <w:b/>
                <w:bCs/>
                <w:i/>
                <w:iCs/>
                <w:color w:val="0070C0"/>
                <w:sz w:val="18"/>
                <w:szCs w:val="18"/>
                <w:lang w:val="en-US" w:eastAsia="en-US"/>
              </w:rPr>
              <w:t xml:space="preserve"> [EUR]</w:t>
            </w:r>
          </w:p>
        </w:tc>
        <w:tc>
          <w:tcPr>
            <w:tcW w:w="1580" w:type="dxa"/>
            <w:tcBorders>
              <w:top w:val="nil"/>
              <w:left w:val="nil"/>
              <w:bottom w:val="single" w:sz="4" w:space="0" w:color="auto"/>
              <w:right w:val="single" w:sz="4" w:space="0" w:color="auto"/>
            </w:tcBorders>
            <w:shd w:val="clear" w:color="auto" w:fill="auto"/>
            <w:noWrap/>
            <w:vAlign w:val="center"/>
            <w:hideMark/>
          </w:tcPr>
          <w:p w14:paraId="52A6AD3A" w14:textId="77777777" w:rsidR="00843F88" w:rsidRPr="00843F88" w:rsidRDefault="00843F88" w:rsidP="00843F88">
            <w:pPr>
              <w:spacing w:after="0" w:line="240" w:lineRule="auto"/>
              <w:jc w:val="center"/>
              <w:rPr>
                <w:rFonts w:ascii="Calibri" w:hAnsi="Calibri"/>
                <w:color w:val="0070C0"/>
                <w:sz w:val="18"/>
                <w:szCs w:val="18"/>
                <w:lang w:val="en-US" w:eastAsia="en-US"/>
              </w:rPr>
            </w:pPr>
            <w:r w:rsidRPr="00843F88">
              <w:rPr>
                <w:rFonts w:ascii="Calibri" w:hAnsi="Calibri"/>
                <w:color w:val="0070C0"/>
                <w:sz w:val="18"/>
                <w:szCs w:val="18"/>
                <w:lang w:val="en-US" w:eastAsia="en-US"/>
              </w:rPr>
              <w:t xml:space="preserve">48 070 000   </w:t>
            </w:r>
          </w:p>
        </w:tc>
        <w:tc>
          <w:tcPr>
            <w:tcW w:w="1580" w:type="dxa"/>
            <w:tcBorders>
              <w:top w:val="nil"/>
              <w:left w:val="nil"/>
              <w:bottom w:val="single" w:sz="4" w:space="0" w:color="auto"/>
              <w:right w:val="single" w:sz="4" w:space="0" w:color="auto"/>
            </w:tcBorders>
            <w:shd w:val="clear" w:color="auto" w:fill="auto"/>
            <w:noWrap/>
            <w:vAlign w:val="center"/>
            <w:hideMark/>
          </w:tcPr>
          <w:p w14:paraId="5F505B97" w14:textId="77777777" w:rsidR="00843F88" w:rsidRPr="00843F88" w:rsidRDefault="00843F88" w:rsidP="00843F88">
            <w:pPr>
              <w:spacing w:after="0" w:line="240" w:lineRule="auto"/>
              <w:jc w:val="center"/>
              <w:rPr>
                <w:rFonts w:ascii="Calibri" w:hAnsi="Calibri"/>
                <w:color w:val="0070C0"/>
                <w:sz w:val="18"/>
                <w:szCs w:val="18"/>
                <w:lang w:val="en-US" w:eastAsia="en-US"/>
              </w:rPr>
            </w:pPr>
            <w:r w:rsidRPr="00843F88">
              <w:rPr>
                <w:rFonts w:ascii="Calibri" w:hAnsi="Calibri"/>
                <w:color w:val="0070C0"/>
                <w:sz w:val="18"/>
                <w:szCs w:val="18"/>
                <w:lang w:val="en-US" w:eastAsia="en-US"/>
              </w:rPr>
              <w:t xml:space="preserve">36 880 000   </w:t>
            </w:r>
          </w:p>
        </w:tc>
      </w:tr>
      <w:tr w:rsidR="00843F88" w:rsidRPr="00843F88" w14:paraId="57C170A5" w14:textId="77777777" w:rsidTr="00843F88">
        <w:trPr>
          <w:trHeight w:val="210"/>
        </w:trPr>
        <w:tc>
          <w:tcPr>
            <w:tcW w:w="972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0519F3"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w:t>
            </w:r>
          </w:p>
        </w:tc>
      </w:tr>
      <w:tr w:rsidR="00843F88" w:rsidRPr="00843F88" w14:paraId="512E8D19" w14:textId="77777777" w:rsidTr="00843F88">
        <w:trPr>
          <w:trHeight w:val="300"/>
        </w:trPr>
        <w:tc>
          <w:tcPr>
            <w:tcW w:w="972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B3CF7" w14:textId="77777777" w:rsidR="00843F88" w:rsidRPr="00843F88" w:rsidRDefault="00843F88" w:rsidP="00843F88">
            <w:pPr>
              <w:spacing w:after="0" w:line="240" w:lineRule="auto"/>
              <w:jc w:val="left"/>
              <w:rPr>
                <w:rFonts w:ascii="Calibri" w:hAnsi="Calibri"/>
                <w:b/>
                <w:bCs/>
                <w:color w:val="0070C0"/>
                <w:sz w:val="18"/>
                <w:szCs w:val="18"/>
                <w:lang w:val="sv-SE" w:eastAsia="en-US"/>
              </w:rPr>
            </w:pPr>
            <w:r w:rsidRPr="00843F88">
              <w:rPr>
                <w:rFonts w:ascii="Calibri" w:hAnsi="Calibri"/>
                <w:b/>
                <w:bCs/>
                <w:color w:val="0070C0"/>
                <w:sz w:val="18"/>
                <w:szCs w:val="18"/>
                <w:lang w:val="sv-SE" w:eastAsia="en-US"/>
              </w:rPr>
              <w:t>Tunnelite ja sildadega seonduvad tööd</w:t>
            </w:r>
          </w:p>
        </w:tc>
      </w:tr>
      <w:tr w:rsidR="00843F88" w:rsidRPr="00843F88" w14:paraId="28F95105" w14:textId="77777777" w:rsidTr="00843F88">
        <w:trPr>
          <w:trHeight w:val="300"/>
        </w:trPr>
        <w:tc>
          <w:tcPr>
            <w:tcW w:w="55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01E7C8DC" w14:textId="77777777" w:rsidR="00843F88" w:rsidRPr="00843F88" w:rsidRDefault="00843F88" w:rsidP="00843F88">
            <w:pPr>
              <w:spacing w:after="0" w:line="240" w:lineRule="auto"/>
              <w:jc w:val="left"/>
              <w:rPr>
                <w:rFonts w:ascii="Calibri" w:hAnsi="Calibri"/>
                <w:color w:val="000000"/>
                <w:sz w:val="18"/>
                <w:szCs w:val="18"/>
                <w:lang w:val="en-US" w:eastAsia="en-US"/>
              </w:rPr>
            </w:pPr>
            <w:proofErr w:type="spellStart"/>
            <w:r w:rsidRPr="00843F88">
              <w:rPr>
                <w:rFonts w:ascii="Calibri" w:hAnsi="Calibri"/>
                <w:color w:val="000000"/>
                <w:sz w:val="18"/>
                <w:szCs w:val="18"/>
                <w:lang w:val="en-US" w:eastAsia="en-US"/>
              </w:rPr>
              <w:t>Avatud</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meetodil</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tunneli</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rajamine</w:t>
            </w:r>
            <w:proofErr w:type="spellEnd"/>
            <w:r w:rsidRPr="00843F88">
              <w:rPr>
                <w:rFonts w:ascii="Calibri" w:hAnsi="Calibri"/>
                <w:color w:val="000000"/>
                <w:sz w:val="18"/>
                <w:szCs w:val="18"/>
                <w:lang w:val="en-US" w:eastAsia="en-US"/>
              </w:rPr>
              <w:t xml:space="preserve"> 2-rajalise </w:t>
            </w:r>
            <w:proofErr w:type="spellStart"/>
            <w:r w:rsidRPr="00843F88">
              <w:rPr>
                <w:rFonts w:ascii="Calibri" w:hAnsi="Calibri"/>
                <w:color w:val="000000"/>
                <w:sz w:val="18"/>
                <w:szCs w:val="18"/>
                <w:lang w:val="en-US" w:eastAsia="en-US"/>
              </w:rPr>
              <w:t>raudtee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tarbeks</w:t>
            </w:r>
            <w:proofErr w:type="spellEnd"/>
            <w:r w:rsidRPr="00843F8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34114C0E"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11 000</w:t>
            </w:r>
          </w:p>
        </w:tc>
        <w:tc>
          <w:tcPr>
            <w:tcW w:w="1580" w:type="dxa"/>
            <w:tcBorders>
              <w:top w:val="nil"/>
              <w:left w:val="nil"/>
              <w:bottom w:val="single" w:sz="4" w:space="0" w:color="auto"/>
              <w:right w:val="single" w:sz="4" w:space="0" w:color="auto"/>
            </w:tcBorders>
            <w:shd w:val="clear" w:color="auto" w:fill="auto"/>
            <w:noWrap/>
            <w:vAlign w:val="center"/>
            <w:hideMark/>
          </w:tcPr>
          <w:p w14:paraId="169F8E68"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100   </w:t>
            </w:r>
          </w:p>
        </w:tc>
        <w:tc>
          <w:tcPr>
            <w:tcW w:w="1580" w:type="dxa"/>
            <w:tcBorders>
              <w:top w:val="nil"/>
              <w:left w:val="nil"/>
              <w:bottom w:val="single" w:sz="4" w:space="0" w:color="auto"/>
              <w:right w:val="single" w:sz="4" w:space="0" w:color="auto"/>
            </w:tcBorders>
            <w:shd w:val="clear" w:color="auto" w:fill="auto"/>
            <w:noWrap/>
            <w:vAlign w:val="center"/>
            <w:hideMark/>
          </w:tcPr>
          <w:p w14:paraId="0226E3AF"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1 000   </w:t>
            </w:r>
          </w:p>
        </w:tc>
      </w:tr>
      <w:tr w:rsidR="00843F88" w:rsidRPr="00843F88" w14:paraId="3B27C0D6" w14:textId="77777777" w:rsidTr="00843F88">
        <w:trPr>
          <w:trHeight w:val="300"/>
        </w:trPr>
        <w:tc>
          <w:tcPr>
            <w:tcW w:w="55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7FA5F93E" w14:textId="77777777" w:rsidR="00843F88" w:rsidRPr="00843F88" w:rsidRDefault="00843F88" w:rsidP="00843F88">
            <w:pPr>
              <w:spacing w:after="0" w:line="240" w:lineRule="auto"/>
              <w:jc w:val="left"/>
              <w:rPr>
                <w:rFonts w:ascii="Calibri" w:hAnsi="Calibri"/>
                <w:color w:val="000000"/>
                <w:sz w:val="18"/>
                <w:szCs w:val="18"/>
                <w:lang w:val="en-US" w:eastAsia="en-US"/>
              </w:rPr>
            </w:pPr>
            <w:proofErr w:type="spellStart"/>
            <w:r w:rsidRPr="00843F88">
              <w:rPr>
                <w:rFonts w:ascii="Calibri" w:hAnsi="Calibri"/>
                <w:color w:val="000000"/>
                <w:sz w:val="18"/>
                <w:szCs w:val="18"/>
                <w:lang w:val="en-US" w:eastAsia="en-US"/>
              </w:rPr>
              <w:t>Viadukti</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rajamine</w:t>
            </w:r>
            <w:proofErr w:type="spellEnd"/>
            <w:r w:rsidRPr="00843F88">
              <w:rPr>
                <w:rFonts w:ascii="Calibri" w:hAnsi="Calibri"/>
                <w:color w:val="000000"/>
                <w:sz w:val="18"/>
                <w:szCs w:val="18"/>
                <w:lang w:val="en-US" w:eastAsia="en-US"/>
              </w:rPr>
              <w:t xml:space="preserve"> 2-rajalise </w:t>
            </w:r>
            <w:proofErr w:type="spellStart"/>
            <w:r w:rsidRPr="00843F88">
              <w:rPr>
                <w:rFonts w:ascii="Calibri" w:hAnsi="Calibri"/>
                <w:color w:val="000000"/>
                <w:sz w:val="18"/>
                <w:szCs w:val="18"/>
                <w:lang w:val="en-US" w:eastAsia="en-US"/>
              </w:rPr>
              <w:t>raudtee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tarbeks</w:t>
            </w:r>
            <w:proofErr w:type="spellEnd"/>
            <w:r w:rsidRPr="00843F88">
              <w:rPr>
                <w:rFonts w:ascii="Calibri" w:hAnsi="Calibri"/>
                <w:color w:val="000000"/>
                <w:sz w:val="18"/>
                <w:szCs w:val="18"/>
                <w:lang w:val="en-US" w:eastAsia="en-US"/>
              </w:rPr>
              <w:t xml:space="preserve"> [m³]</w:t>
            </w:r>
          </w:p>
        </w:tc>
        <w:tc>
          <w:tcPr>
            <w:tcW w:w="1000" w:type="dxa"/>
            <w:tcBorders>
              <w:top w:val="nil"/>
              <w:left w:val="nil"/>
              <w:bottom w:val="single" w:sz="4" w:space="0" w:color="auto"/>
              <w:right w:val="single" w:sz="4" w:space="0" w:color="auto"/>
            </w:tcBorders>
            <w:shd w:val="clear" w:color="000000" w:fill="F2F2F2"/>
            <w:noWrap/>
            <w:vAlign w:val="center"/>
            <w:hideMark/>
          </w:tcPr>
          <w:p w14:paraId="1D57BADC"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6 500</w:t>
            </w:r>
          </w:p>
        </w:tc>
        <w:tc>
          <w:tcPr>
            <w:tcW w:w="1580" w:type="dxa"/>
            <w:tcBorders>
              <w:top w:val="nil"/>
              <w:left w:val="nil"/>
              <w:bottom w:val="single" w:sz="4" w:space="0" w:color="auto"/>
              <w:right w:val="single" w:sz="4" w:space="0" w:color="auto"/>
            </w:tcBorders>
            <w:shd w:val="clear" w:color="auto" w:fill="auto"/>
            <w:noWrap/>
            <w:vAlign w:val="center"/>
            <w:hideMark/>
          </w:tcPr>
          <w:p w14:paraId="49A83CCC"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100   </w:t>
            </w:r>
          </w:p>
        </w:tc>
        <w:tc>
          <w:tcPr>
            <w:tcW w:w="1580" w:type="dxa"/>
            <w:tcBorders>
              <w:top w:val="nil"/>
              <w:left w:val="nil"/>
              <w:bottom w:val="single" w:sz="4" w:space="0" w:color="auto"/>
              <w:right w:val="single" w:sz="4" w:space="0" w:color="auto"/>
            </w:tcBorders>
            <w:shd w:val="clear" w:color="auto" w:fill="auto"/>
            <w:noWrap/>
            <w:vAlign w:val="center"/>
            <w:hideMark/>
          </w:tcPr>
          <w:p w14:paraId="563144C3"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100   </w:t>
            </w:r>
          </w:p>
        </w:tc>
      </w:tr>
      <w:tr w:rsidR="00843F88" w:rsidRPr="00843F88" w14:paraId="647EC5D7" w14:textId="77777777" w:rsidTr="00843F88">
        <w:trPr>
          <w:trHeight w:val="300"/>
        </w:trPr>
        <w:tc>
          <w:tcPr>
            <w:tcW w:w="65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1D9CF7" w14:textId="77777777" w:rsidR="00843F88" w:rsidRPr="00843F88" w:rsidRDefault="00843F88" w:rsidP="00843F88">
            <w:pPr>
              <w:spacing w:after="0" w:line="240" w:lineRule="auto"/>
              <w:jc w:val="left"/>
              <w:rPr>
                <w:rFonts w:ascii="Calibri" w:hAnsi="Calibri"/>
                <w:b/>
                <w:bCs/>
                <w:i/>
                <w:iCs/>
                <w:color w:val="0070C0"/>
                <w:sz w:val="18"/>
                <w:szCs w:val="18"/>
                <w:lang w:val="sv-SE" w:eastAsia="en-US"/>
              </w:rPr>
            </w:pPr>
            <w:r w:rsidRPr="00843F88">
              <w:rPr>
                <w:rFonts w:ascii="Calibri" w:hAnsi="Calibri"/>
                <w:b/>
                <w:bCs/>
                <w:i/>
                <w:iCs/>
                <w:color w:val="0070C0"/>
                <w:sz w:val="18"/>
                <w:szCs w:val="18"/>
                <w:lang w:val="sv-SE" w:eastAsia="en-US"/>
              </w:rPr>
              <w:t>Tunneli- ja sillatööde ehitushinnanguline maksumus [EUR]</w:t>
            </w:r>
          </w:p>
        </w:tc>
        <w:tc>
          <w:tcPr>
            <w:tcW w:w="1580" w:type="dxa"/>
            <w:tcBorders>
              <w:top w:val="nil"/>
              <w:left w:val="nil"/>
              <w:bottom w:val="single" w:sz="4" w:space="0" w:color="auto"/>
              <w:right w:val="single" w:sz="4" w:space="0" w:color="auto"/>
            </w:tcBorders>
            <w:shd w:val="clear" w:color="auto" w:fill="auto"/>
            <w:noWrap/>
            <w:vAlign w:val="center"/>
            <w:hideMark/>
          </w:tcPr>
          <w:p w14:paraId="2E1BBE05" w14:textId="77777777" w:rsidR="00843F88" w:rsidRPr="00843F88" w:rsidRDefault="00843F88" w:rsidP="00843F88">
            <w:pPr>
              <w:spacing w:after="0" w:line="240" w:lineRule="auto"/>
              <w:jc w:val="center"/>
              <w:rPr>
                <w:rFonts w:ascii="Calibri" w:hAnsi="Calibri"/>
                <w:color w:val="0070C0"/>
                <w:sz w:val="18"/>
                <w:szCs w:val="18"/>
                <w:lang w:val="en-US" w:eastAsia="en-US"/>
              </w:rPr>
            </w:pPr>
            <w:r w:rsidRPr="00843F88">
              <w:rPr>
                <w:rFonts w:ascii="Calibri" w:hAnsi="Calibri"/>
                <w:color w:val="0070C0"/>
                <w:sz w:val="18"/>
                <w:szCs w:val="18"/>
                <w:lang w:val="en-US" w:eastAsia="en-US"/>
              </w:rPr>
              <w:t xml:space="preserve">1 750 000   </w:t>
            </w:r>
          </w:p>
        </w:tc>
        <w:tc>
          <w:tcPr>
            <w:tcW w:w="1580" w:type="dxa"/>
            <w:tcBorders>
              <w:top w:val="nil"/>
              <w:left w:val="nil"/>
              <w:bottom w:val="single" w:sz="4" w:space="0" w:color="auto"/>
              <w:right w:val="single" w:sz="4" w:space="0" w:color="auto"/>
            </w:tcBorders>
            <w:shd w:val="clear" w:color="auto" w:fill="auto"/>
            <w:noWrap/>
            <w:vAlign w:val="center"/>
            <w:hideMark/>
          </w:tcPr>
          <w:p w14:paraId="79559D41" w14:textId="77777777" w:rsidR="00843F88" w:rsidRPr="00843F88" w:rsidRDefault="00843F88" w:rsidP="00843F88">
            <w:pPr>
              <w:spacing w:after="0" w:line="240" w:lineRule="auto"/>
              <w:jc w:val="center"/>
              <w:rPr>
                <w:rFonts w:ascii="Calibri" w:hAnsi="Calibri"/>
                <w:color w:val="0070C0"/>
                <w:sz w:val="18"/>
                <w:szCs w:val="18"/>
                <w:lang w:val="en-US" w:eastAsia="en-US"/>
              </w:rPr>
            </w:pPr>
            <w:r w:rsidRPr="00843F88">
              <w:rPr>
                <w:rFonts w:ascii="Calibri" w:hAnsi="Calibri"/>
                <w:color w:val="0070C0"/>
                <w:sz w:val="18"/>
                <w:szCs w:val="18"/>
                <w:lang w:val="en-US" w:eastAsia="en-US"/>
              </w:rPr>
              <w:t xml:space="preserve">11 650 000   </w:t>
            </w:r>
          </w:p>
        </w:tc>
      </w:tr>
      <w:tr w:rsidR="00843F88" w:rsidRPr="00843F88" w14:paraId="27885323" w14:textId="77777777" w:rsidTr="00843F88">
        <w:trPr>
          <w:trHeight w:val="120"/>
        </w:trPr>
        <w:tc>
          <w:tcPr>
            <w:tcW w:w="972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78B36D"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w:t>
            </w:r>
          </w:p>
        </w:tc>
      </w:tr>
      <w:tr w:rsidR="00843F88" w:rsidRPr="00843F88" w14:paraId="38E626AD" w14:textId="77777777" w:rsidTr="00843F88">
        <w:trPr>
          <w:trHeight w:val="300"/>
        </w:trPr>
        <w:tc>
          <w:tcPr>
            <w:tcW w:w="972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EA26FA" w14:textId="77777777" w:rsidR="00843F88" w:rsidRPr="00843F88" w:rsidRDefault="00843F88" w:rsidP="00843F88">
            <w:pPr>
              <w:spacing w:after="0" w:line="240" w:lineRule="auto"/>
              <w:jc w:val="left"/>
              <w:rPr>
                <w:rFonts w:ascii="Calibri" w:hAnsi="Calibri"/>
                <w:b/>
                <w:bCs/>
                <w:color w:val="0070C0"/>
                <w:sz w:val="18"/>
                <w:szCs w:val="18"/>
                <w:lang w:val="en-US" w:eastAsia="en-US"/>
              </w:rPr>
            </w:pPr>
            <w:proofErr w:type="spellStart"/>
            <w:r w:rsidRPr="00843F88">
              <w:rPr>
                <w:rFonts w:ascii="Calibri" w:hAnsi="Calibri"/>
                <w:b/>
                <w:bCs/>
                <w:color w:val="0070C0"/>
                <w:sz w:val="18"/>
                <w:szCs w:val="18"/>
                <w:lang w:val="en-US" w:eastAsia="en-US"/>
              </w:rPr>
              <w:t>Sillad</w:t>
            </w:r>
            <w:proofErr w:type="spellEnd"/>
            <w:r w:rsidRPr="00843F88">
              <w:rPr>
                <w:rFonts w:ascii="Calibri" w:hAnsi="Calibri"/>
                <w:b/>
                <w:bCs/>
                <w:color w:val="0070C0"/>
                <w:sz w:val="18"/>
                <w:szCs w:val="18"/>
                <w:lang w:val="en-US" w:eastAsia="en-US"/>
              </w:rPr>
              <w:t xml:space="preserve">, </w:t>
            </w:r>
            <w:proofErr w:type="spellStart"/>
            <w:r w:rsidRPr="00843F88">
              <w:rPr>
                <w:rFonts w:ascii="Calibri" w:hAnsi="Calibri"/>
                <w:b/>
                <w:bCs/>
                <w:color w:val="0070C0"/>
                <w:sz w:val="18"/>
                <w:szCs w:val="18"/>
                <w:lang w:val="en-US" w:eastAsia="en-US"/>
              </w:rPr>
              <w:t>truubid</w:t>
            </w:r>
            <w:proofErr w:type="spellEnd"/>
            <w:r w:rsidRPr="00843F88">
              <w:rPr>
                <w:rFonts w:ascii="Calibri" w:hAnsi="Calibri"/>
                <w:b/>
                <w:bCs/>
                <w:color w:val="0070C0"/>
                <w:sz w:val="18"/>
                <w:szCs w:val="18"/>
                <w:lang w:val="en-US" w:eastAsia="en-US"/>
              </w:rPr>
              <w:t xml:space="preserve"> ja </w:t>
            </w:r>
            <w:proofErr w:type="spellStart"/>
            <w:r w:rsidRPr="00843F88">
              <w:rPr>
                <w:rFonts w:ascii="Calibri" w:hAnsi="Calibri"/>
                <w:b/>
                <w:bCs/>
                <w:color w:val="0070C0"/>
                <w:sz w:val="18"/>
                <w:szCs w:val="18"/>
                <w:lang w:val="en-US" w:eastAsia="en-US"/>
              </w:rPr>
              <w:t>ooteplatvormid</w:t>
            </w:r>
            <w:proofErr w:type="spellEnd"/>
          </w:p>
        </w:tc>
      </w:tr>
      <w:tr w:rsidR="00843F88" w:rsidRPr="00843F88" w14:paraId="0B866A74" w14:textId="77777777" w:rsidTr="00843F88">
        <w:trPr>
          <w:trHeight w:val="300"/>
        </w:trPr>
        <w:tc>
          <w:tcPr>
            <w:tcW w:w="55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0669D3A" w14:textId="77777777" w:rsidR="00843F88" w:rsidRPr="00843F88" w:rsidRDefault="00843F88" w:rsidP="00843F88">
            <w:pPr>
              <w:spacing w:after="0" w:line="240" w:lineRule="auto"/>
              <w:jc w:val="left"/>
              <w:rPr>
                <w:rFonts w:ascii="Calibri" w:hAnsi="Calibri"/>
                <w:color w:val="000000"/>
                <w:sz w:val="18"/>
                <w:szCs w:val="18"/>
                <w:lang w:val="en-US" w:eastAsia="en-US"/>
              </w:rPr>
            </w:pPr>
            <w:proofErr w:type="spellStart"/>
            <w:r w:rsidRPr="00843F88">
              <w:rPr>
                <w:rFonts w:ascii="Calibri" w:hAnsi="Calibri"/>
                <w:color w:val="000000"/>
                <w:sz w:val="18"/>
                <w:szCs w:val="18"/>
                <w:lang w:val="en-US" w:eastAsia="en-US"/>
              </w:rPr>
              <w:t>Gofreeritud</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terastruubi</w:t>
            </w:r>
            <w:proofErr w:type="spellEnd"/>
            <w:r w:rsidRPr="00843F88">
              <w:rPr>
                <w:rFonts w:ascii="Calibri" w:hAnsi="Calibri"/>
                <w:color w:val="000000"/>
                <w:sz w:val="18"/>
                <w:szCs w:val="18"/>
                <w:lang w:val="en-US" w:eastAsia="en-US"/>
              </w:rPr>
              <w:t xml:space="preserve"> D=1,5 m </w:t>
            </w:r>
            <w:proofErr w:type="spellStart"/>
            <w:r w:rsidRPr="00843F88">
              <w:rPr>
                <w:rFonts w:ascii="Calibri" w:hAnsi="Calibri"/>
                <w:color w:val="000000"/>
                <w:sz w:val="18"/>
                <w:szCs w:val="18"/>
                <w:lang w:val="en-US" w:eastAsia="en-US"/>
              </w:rPr>
              <w:t>ehitus</w:t>
            </w:r>
            <w:proofErr w:type="spellEnd"/>
            <w:r w:rsidRPr="00843F88">
              <w:rPr>
                <w:rFonts w:ascii="Calibri" w:hAnsi="Calibri"/>
                <w:color w:val="000000"/>
                <w:sz w:val="18"/>
                <w:szCs w:val="18"/>
                <w:lang w:val="en-US" w:eastAsia="en-US"/>
              </w:rPr>
              <w:t xml:space="preserve"> [m]</w:t>
            </w:r>
          </w:p>
        </w:tc>
        <w:tc>
          <w:tcPr>
            <w:tcW w:w="1000" w:type="dxa"/>
            <w:tcBorders>
              <w:top w:val="nil"/>
              <w:left w:val="nil"/>
              <w:bottom w:val="single" w:sz="4" w:space="0" w:color="auto"/>
              <w:right w:val="single" w:sz="4" w:space="0" w:color="auto"/>
            </w:tcBorders>
            <w:shd w:val="clear" w:color="000000" w:fill="F2F2F2"/>
            <w:noWrap/>
            <w:vAlign w:val="center"/>
            <w:hideMark/>
          </w:tcPr>
          <w:p w14:paraId="2BAAA6DE"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4 500</w:t>
            </w:r>
          </w:p>
        </w:tc>
        <w:tc>
          <w:tcPr>
            <w:tcW w:w="1580" w:type="dxa"/>
            <w:tcBorders>
              <w:top w:val="nil"/>
              <w:left w:val="nil"/>
              <w:bottom w:val="single" w:sz="4" w:space="0" w:color="auto"/>
              <w:right w:val="single" w:sz="4" w:space="0" w:color="auto"/>
            </w:tcBorders>
            <w:shd w:val="clear" w:color="auto" w:fill="auto"/>
            <w:noWrap/>
            <w:vAlign w:val="center"/>
            <w:hideMark/>
          </w:tcPr>
          <w:p w14:paraId="4CD06299"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80   </w:t>
            </w:r>
          </w:p>
        </w:tc>
        <w:tc>
          <w:tcPr>
            <w:tcW w:w="1580" w:type="dxa"/>
            <w:tcBorders>
              <w:top w:val="nil"/>
              <w:left w:val="nil"/>
              <w:bottom w:val="single" w:sz="4" w:space="0" w:color="auto"/>
              <w:right w:val="single" w:sz="4" w:space="0" w:color="auto"/>
            </w:tcBorders>
            <w:shd w:val="clear" w:color="auto" w:fill="auto"/>
            <w:noWrap/>
            <w:vAlign w:val="center"/>
            <w:hideMark/>
          </w:tcPr>
          <w:p w14:paraId="71635A26"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80   </w:t>
            </w:r>
          </w:p>
        </w:tc>
      </w:tr>
      <w:tr w:rsidR="00843F88" w:rsidRPr="00843F88" w14:paraId="0E8F542F" w14:textId="77777777" w:rsidTr="00843F88">
        <w:trPr>
          <w:trHeight w:val="300"/>
        </w:trPr>
        <w:tc>
          <w:tcPr>
            <w:tcW w:w="5560"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3EAEA75A" w14:textId="77777777" w:rsidR="00843F88" w:rsidRPr="00843F88" w:rsidRDefault="00843F88" w:rsidP="00843F88">
            <w:pPr>
              <w:spacing w:after="0" w:line="240" w:lineRule="auto"/>
              <w:jc w:val="left"/>
              <w:rPr>
                <w:rFonts w:ascii="Calibri" w:hAnsi="Calibri"/>
                <w:color w:val="000000"/>
                <w:sz w:val="18"/>
                <w:szCs w:val="18"/>
                <w:lang w:val="en-US" w:eastAsia="en-US"/>
              </w:rPr>
            </w:pPr>
            <w:proofErr w:type="spellStart"/>
            <w:r w:rsidRPr="00843F88">
              <w:rPr>
                <w:rFonts w:ascii="Calibri" w:hAnsi="Calibri"/>
                <w:color w:val="000000"/>
                <w:sz w:val="18"/>
                <w:szCs w:val="18"/>
                <w:lang w:val="en-US" w:eastAsia="en-US"/>
              </w:rPr>
              <w:t>Uue</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ooteplatvormi</w:t>
            </w:r>
            <w:proofErr w:type="spellEnd"/>
            <w:r w:rsidRPr="00843F88">
              <w:rPr>
                <w:rFonts w:ascii="Calibri" w:hAnsi="Calibri"/>
                <w:color w:val="000000"/>
                <w:sz w:val="18"/>
                <w:szCs w:val="18"/>
                <w:lang w:val="en-US" w:eastAsia="en-US"/>
              </w:rPr>
              <w:t xml:space="preserve"> </w:t>
            </w:r>
            <w:proofErr w:type="spellStart"/>
            <w:r w:rsidRPr="00843F88">
              <w:rPr>
                <w:rFonts w:ascii="Calibri" w:hAnsi="Calibri"/>
                <w:color w:val="000000"/>
                <w:sz w:val="18"/>
                <w:szCs w:val="18"/>
                <w:lang w:val="en-US" w:eastAsia="en-US"/>
              </w:rPr>
              <w:t>rajamine</w:t>
            </w:r>
            <w:proofErr w:type="spellEnd"/>
            <w:r w:rsidRPr="00843F88">
              <w:rPr>
                <w:rFonts w:ascii="Calibri" w:hAnsi="Calibri"/>
                <w:color w:val="000000"/>
                <w:sz w:val="18"/>
                <w:szCs w:val="18"/>
                <w:lang w:val="en-US" w:eastAsia="en-US"/>
              </w:rPr>
              <w:t xml:space="preserve"> [m²]</w:t>
            </w:r>
          </w:p>
        </w:tc>
        <w:tc>
          <w:tcPr>
            <w:tcW w:w="1000" w:type="dxa"/>
            <w:tcBorders>
              <w:top w:val="nil"/>
              <w:left w:val="nil"/>
              <w:bottom w:val="single" w:sz="4" w:space="0" w:color="auto"/>
              <w:right w:val="single" w:sz="4" w:space="0" w:color="auto"/>
            </w:tcBorders>
            <w:shd w:val="clear" w:color="000000" w:fill="F2F2F2"/>
            <w:noWrap/>
            <w:vAlign w:val="center"/>
            <w:hideMark/>
          </w:tcPr>
          <w:p w14:paraId="4D56FEE9"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750</w:t>
            </w:r>
          </w:p>
        </w:tc>
        <w:tc>
          <w:tcPr>
            <w:tcW w:w="1580" w:type="dxa"/>
            <w:tcBorders>
              <w:top w:val="nil"/>
              <w:left w:val="nil"/>
              <w:bottom w:val="single" w:sz="4" w:space="0" w:color="auto"/>
              <w:right w:val="single" w:sz="4" w:space="0" w:color="auto"/>
            </w:tcBorders>
            <w:shd w:val="clear" w:color="auto" w:fill="auto"/>
            <w:noWrap/>
            <w:vAlign w:val="center"/>
            <w:hideMark/>
          </w:tcPr>
          <w:p w14:paraId="1D7E1AF8"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6 000   </w:t>
            </w:r>
          </w:p>
        </w:tc>
        <w:tc>
          <w:tcPr>
            <w:tcW w:w="1580" w:type="dxa"/>
            <w:tcBorders>
              <w:top w:val="nil"/>
              <w:left w:val="nil"/>
              <w:bottom w:val="single" w:sz="4" w:space="0" w:color="auto"/>
              <w:right w:val="single" w:sz="4" w:space="0" w:color="auto"/>
            </w:tcBorders>
            <w:shd w:val="clear" w:color="auto" w:fill="auto"/>
            <w:noWrap/>
            <w:vAlign w:val="center"/>
            <w:hideMark/>
          </w:tcPr>
          <w:p w14:paraId="09DD6C45"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xml:space="preserve">0   </w:t>
            </w:r>
          </w:p>
        </w:tc>
      </w:tr>
      <w:tr w:rsidR="00843F88" w:rsidRPr="00843F88" w14:paraId="7DE7F055" w14:textId="77777777" w:rsidTr="00843F88">
        <w:trPr>
          <w:trHeight w:val="300"/>
        </w:trPr>
        <w:tc>
          <w:tcPr>
            <w:tcW w:w="65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9D3CA2" w14:textId="77777777" w:rsidR="00843F88" w:rsidRPr="00843F88" w:rsidRDefault="00843F88" w:rsidP="00843F88">
            <w:pPr>
              <w:spacing w:after="0" w:line="240" w:lineRule="auto"/>
              <w:jc w:val="left"/>
              <w:rPr>
                <w:rFonts w:ascii="Calibri" w:hAnsi="Calibri"/>
                <w:b/>
                <w:bCs/>
                <w:i/>
                <w:iCs/>
                <w:color w:val="0070C0"/>
                <w:sz w:val="18"/>
                <w:szCs w:val="18"/>
                <w:lang w:val="sv-SE" w:eastAsia="en-US"/>
              </w:rPr>
            </w:pPr>
            <w:r w:rsidRPr="00843F88">
              <w:rPr>
                <w:rFonts w:ascii="Calibri" w:hAnsi="Calibri"/>
                <w:b/>
                <w:bCs/>
                <w:i/>
                <w:iCs/>
                <w:color w:val="0070C0"/>
                <w:sz w:val="18"/>
                <w:szCs w:val="18"/>
                <w:lang w:val="sv-SE" w:eastAsia="en-US"/>
              </w:rPr>
              <w:t>Silla- ja truubitööde ehitushinnanguline maksumus [EUR]</w:t>
            </w:r>
          </w:p>
        </w:tc>
        <w:tc>
          <w:tcPr>
            <w:tcW w:w="1580" w:type="dxa"/>
            <w:tcBorders>
              <w:top w:val="nil"/>
              <w:left w:val="nil"/>
              <w:bottom w:val="single" w:sz="4" w:space="0" w:color="auto"/>
              <w:right w:val="single" w:sz="4" w:space="0" w:color="auto"/>
            </w:tcBorders>
            <w:shd w:val="clear" w:color="auto" w:fill="auto"/>
            <w:noWrap/>
            <w:vAlign w:val="center"/>
            <w:hideMark/>
          </w:tcPr>
          <w:p w14:paraId="4A2BD71C" w14:textId="77777777" w:rsidR="00843F88" w:rsidRPr="00843F88" w:rsidRDefault="00843F88" w:rsidP="00843F88">
            <w:pPr>
              <w:spacing w:after="0" w:line="240" w:lineRule="auto"/>
              <w:jc w:val="center"/>
              <w:rPr>
                <w:rFonts w:ascii="Calibri" w:hAnsi="Calibri"/>
                <w:color w:val="0070C0"/>
                <w:sz w:val="18"/>
                <w:szCs w:val="18"/>
                <w:lang w:val="en-US" w:eastAsia="en-US"/>
              </w:rPr>
            </w:pPr>
            <w:r w:rsidRPr="00843F88">
              <w:rPr>
                <w:rFonts w:ascii="Calibri" w:hAnsi="Calibri"/>
                <w:color w:val="0070C0"/>
                <w:sz w:val="18"/>
                <w:szCs w:val="18"/>
                <w:lang w:val="en-US" w:eastAsia="en-US"/>
              </w:rPr>
              <w:t xml:space="preserve">4 860 000   </w:t>
            </w:r>
          </w:p>
        </w:tc>
        <w:tc>
          <w:tcPr>
            <w:tcW w:w="1580" w:type="dxa"/>
            <w:tcBorders>
              <w:top w:val="nil"/>
              <w:left w:val="nil"/>
              <w:bottom w:val="single" w:sz="4" w:space="0" w:color="auto"/>
              <w:right w:val="single" w:sz="4" w:space="0" w:color="auto"/>
            </w:tcBorders>
            <w:shd w:val="clear" w:color="auto" w:fill="auto"/>
            <w:noWrap/>
            <w:vAlign w:val="center"/>
            <w:hideMark/>
          </w:tcPr>
          <w:p w14:paraId="0EE83939" w14:textId="77777777" w:rsidR="00843F88" w:rsidRPr="00843F88" w:rsidRDefault="00843F88" w:rsidP="00843F88">
            <w:pPr>
              <w:spacing w:after="0" w:line="240" w:lineRule="auto"/>
              <w:jc w:val="center"/>
              <w:rPr>
                <w:rFonts w:ascii="Calibri" w:hAnsi="Calibri"/>
                <w:color w:val="0070C0"/>
                <w:sz w:val="18"/>
                <w:szCs w:val="18"/>
                <w:lang w:val="en-US" w:eastAsia="en-US"/>
              </w:rPr>
            </w:pPr>
            <w:r w:rsidRPr="00843F88">
              <w:rPr>
                <w:rFonts w:ascii="Calibri" w:hAnsi="Calibri"/>
                <w:color w:val="0070C0"/>
                <w:sz w:val="18"/>
                <w:szCs w:val="18"/>
                <w:lang w:val="en-US" w:eastAsia="en-US"/>
              </w:rPr>
              <w:t xml:space="preserve">360 000   </w:t>
            </w:r>
          </w:p>
        </w:tc>
      </w:tr>
      <w:tr w:rsidR="00843F88" w:rsidRPr="00843F88" w14:paraId="6C1977EE" w14:textId="77777777" w:rsidTr="00843F88">
        <w:trPr>
          <w:trHeight w:val="120"/>
        </w:trPr>
        <w:tc>
          <w:tcPr>
            <w:tcW w:w="972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FBE8A9" w14:textId="77777777" w:rsidR="00843F88" w:rsidRPr="00843F88" w:rsidRDefault="00843F88" w:rsidP="00843F88">
            <w:pPr>
              <w:spacing w:after="0" w:line="240" w:lineRule="auto"/>
              <w:jc w:val="center"/>
              <w:rPr>
                <w:rFonts w:ascii="Calibri" w:hAnsi="Calibri"/>
                <w:color w:val="000000"/>
                <w:sz w:val="18"/>
                <w:szCs w:val="18"/>
                <w:lang w:val="en-US" w:eastAsia="en-US"/>
              </w:rPr>
            </w:pPr>
            <w:r w:rsidRPr="00843F88">
              <w:rPr>
                <w:rFonts w:ascii="Calibri" w:hAnsi="Calibri"/>
                <w:color w:val="000000"/>
                <w:sz w:val="18"/>
                <w:szCs w:val="18"/>
                <w:lang w:val="en-US" w:eastAsia="en-US"/>
              </w:rPr>
              <w:t> </w:t>
            </w:r>
          </w:p>
        </w:tc>
      </w:tr>
      <w:tr w:rsidR="00843F88" w:rsidRPr="00843F88" w14:paraId="4FF345BF" w14:textId="77777777" w:rsidTr="00843F88">
        <w:trPr>
          <w:trHeight w:val="300"/>
        </w:trPr>
        <w:tc>
          <w:tcPr>
            <w:tcW w:w="65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1ACBD1" w14:textId="77777777" w:rsidR="00843F88" w:rsidRPr="00843F88" w:rsidRDefault="00843F88" w:rsidP="00843F88">
            <w:pPr>
              <w:spacing w:after="0" w:line="240" w:lineRule="auto"/>
              <w:jc w:val="left"/>
              <w:rPr>
                <w:rFonts w:ascii="Calibri" w:hAnsi="Calibri"/>
                <w:b/>
                <w:bCs/>
                <w:i/>
                <w:iCs/>
                <w:color w:val="0070C0"/>
                <w:sz w:val="18"/>
                <w:szCs w:val="18"/>
                <w:lang w:val="en-US" w:eastAsia="en-US"/>
              </w:rPr>
            </w:pPr>
            <w:proofErr w:type="spellStart"/>
            <w:r w:rsidRPr="00843F88">
              <w:rPr>
                <w:rFonts w:ascii="Calibri" w:hAnsi="Calibri"/>
                <w:b/>
                <w:bCs/>
                <w:i/>
                <w:iCs/>
                <w:color w:val="0070C0"/>
                <w:sz w:val="18"/>
                <w:szCs w:val="18"/>
                <w:lang w:val="en-US" w:eastAsia="en-US"/>
              </w:rPr>
              <w:t>Kogu</w:t>
            </w:r>
            <w:proofErr w:type="spellEnd"/>
            <w:r w:rsidRPr="00843F88">
              <w:rPr>
                <w:rFonts w:ascii="Calibri" w:hAnsi="Calibri"/>
                <w:b/>
                <w:bCs/>
                <w:i/>
                <w:iCs/>
                <w:color w:val="0070C0"/>
                <w:sz w:val="18"/>
                <w:szCs w:val="18"/>
                <w:lang w:val="en-US" w:eastAsia="en-US"/>
              </w:rPr>
              <w:t xml:space="preserve"> </w:t>
            </w:r>
            <w:proofErr w:type="spellStart"/>
            <w:r w:rsidRPr="00843F88">
              <w:rPr>
                <w:rFonts w:ascii="Calibri" w:hAnsi="Calibri"/>
                <w:b/>
                <w:bCs/>
                <w:i/>
                <w:iCs/>
                <w:color w:val="0070C0"/>
                <w:sz w:val="18"/>
                <w:szCs w:val="18"/>
                <w:lang w:val="en-US" w:eastAsia="en-US"/>
              </w:rPr>
              <w:t>ehitushinnanguline</w:t>
            </w:r>
            <w:proofErr w:type="spellEnd"/>
            <w:r w:rsidRPr="00843F88">
              <w:rPr>
                <w:rFonts w:ascii="Calibri" w:hAnsi="Calibri"/>
                <w:b/>
                <w:bCs/>
                <w:i/>
                <w:iCs/>
                <w:color w:val="0070C0"/>
                <w:sz w:val="18"/>
                <w:szCs w:val="18"/>
                <w:lang w:val="en-US" w:eastAsia="en-US"/>
              </w:rPr>
              <w:t xml:space="preserve"> </w:t>
            </w:r>
            <w:proofErr w:type="spellStart"/>
            <w:r w:rsidRPr="00843F88">
              <w:rPr>
                <w:rFonts w:ascii="Calibri" w:hAnsi="Calibri"/>
                <w:b/>
                <w:bCs/>
                <w:i/>
                <w:iCs/>
                <w:color w:val="0070C0"/>
                <w:sz w:val="18"/>
                <w:szCs w:val="18"/>
                <w:lang w:val="en-US" w:eastAsia="en-US"/>
              </w:rPr>
              <w:t>maksumus</w:t>
            </w:r>
            <w:proofErr w:type="spellEnd"/>
            <w:r w:rsidRPr="00843F88">
              <w:rPr>
                <w:rFonts w:ascii="Calibri" w:hAnsi="Calibri"/>
                <w:b/>
                <w:bCs/>
                <w:i/>
                <w:iCs/>
                <w:color w:val="0070C0"/>
                <w:sz w:val="18"/>
                <w:szCs w:val="18"/>
                <w:lang w:val="en-US" w:eastAsia="en-US"/>
              </w:rPr>
              <w:t xml:space="preserve"> [EUR]</w:t>
            </w:r>
          </w:p>
        </w:tc>
        <w:tc>
          <w:tcPr>
            <w:tcW w:w="1580" w:type="dxa"/>
            <w:tcBorders>
              <w:top w:val="nil"/>
              <w:left w:val="nil"/>
              <w:bottom w:val="single" w:sz="4" w:space="0" w:color="auto"/>
              <w:right w:val="single" w:sz="4" w:space="0" w:color="auto"/>
            </w:tcBorders>
            <w:shd w:val="clear" w:color="auto" w:fill="auto"/>
            <w:noWrap/>
            <w:vAlign w:val="center"/>
            <w:hideMark/>
          </w:tcPr>
          <w:p w14:paraId="2709C933" w14:textId="77777777" w:rsidR="00843F88" w:rsidRPr="00843F88" w:rsidRDefault="00843F88" w:rsidP="00843F88">
            <w:pPr>
              <w:spacing w:after="0" w:line="240" w:lineRule="auto"/>
              <w:jc w:val="center"/>
              <w:rPr>
                <w:rFonts w:ascii="Calibri" w:hAnsi="Calibri"/>
                <w:b/>
                <w:bCs/>
                <w:color w:val="0070C0"/>
                <w:sz w:val="18"/>
                <w:szCs w:val="18"/>
                <w:lang w:val="en-US" w:eastAsia="en-US"/>
              </w:rPr>
            </w:pPr>
            <w:r w:rsidRPr="00843F88">
              <w:rPr>
                <w:rFonts w:ascii="Calibri" w:hAnsi="Calibri"/>
                <w:b/>
                <w:bCs/>
                <w:color w:val="0070C0"/>
                <w:sz w:val="18"/>
                <w:szCs w:val="18"/>
                <w:lang w:val="en-US" w:eastAsia="en-US"/>
              </w:rPr>
              <w:t xml:space="preserve">54 680 000   </w:t>
            </w:r>
          </w:p>
        </w:tc>
        <w:tc>
          <w:tcPr>
            <w:tcW w:w="1580" w:type="dxa"/>
            <w:tcBorders>
              <w:top w:val="nil"/>
              <w:left w:val="nil"/>
              <w:bottom w:val="single" w:sz="4" w:space="0" w:color="auto"/>
              <w:right w:val="single" w:sz="4" w:space="0" w:color="auto"/>
            </w:tcBorders>
            <w:shd w:val="clear" w:color="auto" w:fill="auto"/>
            <w:noWrap/>
            <w:vAlign w:val="center"/>
            <w:hideMark/>
          </w:tcPr>
          <w:p w14:paraId="3D786CD0" w14:textId="77777777" w:rsidR="00843F88" w:rsidRPr="00843F88" w:rsidRDefault="00843F88" w:rsidP="00843F88">
            <w:pPr>
              <w:spacing w:after="0" w:line="240" w:lineRule="auto"/>
              <w:jc w:val="center"/>
              <w:rPr>
                <w:rFonts w:ascii="Calibri" w:hAnsi="Calibri"/>
                <w:b/>
                <w:bCs/>
                <w:color w:val="0070C0"/>
                <w:sz w:val="18"/>
                <w:szCs w:val="18"/>
                <w:lang w:val="en-US" w:eastAsia="en-US"/>
              </w:rPr>
            </w:pPr>
            <w:r w:rsidRPr="00843F88">
              <w:rPr>
                <w:rFonts w:ascii="Calibri" w:hAnsi="Calibri"/>
                <w:b/>
                <w:bCs/>
                <w:color w:val="0070C0"/>
                <w:sz w:val="18"/>
                <w:szCs w:val="18"/>
                <w:lang w:val="en-US" w:eastAsia="en-US"/>
              </w:rPr>
              <w:t xml:space="preserve">48 890 000   </w:t>
            </w:r>
          </w:p>
        </w:tc>
      </w:tr>
    </w:tbl>
    <w:p w14:paraId="42C79697" w14:textId="77777777" w:rsidR="00843F88" w:rsidRDefault="00843F88" w:rsidP="00C73BC4"/>
    <w:p w14:paraId="6C35265F" w14:textId="4C3ED642" w:rsidR="004202AD" w:rsidRDefault="009A0F82" w:rsidP="00553B3D">
      <w:r w:rsidRPr="009A0F82">
        <w:t>Tabel 2. Raudtee hinnanguline ehitusmaksumus lõigul Kopli (Bekkeri) – Rohu tn</w:t>
      </w:r>
    </w:p>
    <w:p w14:paraId="4E0DF057" w14:textId="77777777" w:rsidR="00C73BC4" w:rsidRDefault="00C73BC4">
      <w:pPr>
        <w:spacing w:after="0" w:line="240" w:lineRule="auto"/>
        <w:jc w:val="left"/>
        <w:rPr>
          <w:rFonts w:ascii="Times New Roman Bold" w:hAnsi="Times New Roman Bold"/>
          <w:b/>
          <w:bCs/>
          <w:color w:val="0000FF"/>
          <w:sz w:val="26"/>
          <w:szCs w:val="26"/>
          <w:lang w:eastAsia="en-US"/>
        </w:rPr>
      </w:pPr>
      <w:r>
        <w:br w:type="page"/>
      </w:r>
    </w:p>
    <w:p w14:paraId="6D7E57EA" w14:textId="21A56E90" w:rsidR="005804D6" w:rsidRDefault="00F6477B" w:rsidP="00553B3D">
      <w:pPr>
        <w:pStyle w:val="Heading2"/>
      </w:pPr>
      <w:bookmarkStart w:id="26" w:name="_Toc60233842"/>
      <w:r>
        <w:lastRenderedPageBreak/>
        <w:t>Rongide sõiduaegade arvutus</w:t>
      </w:r>
      <w:bookmarkEnd w:id="26"/>
    </w:p>
    <w:p w14:paraId="22FF8BB1" w14:textId="77777777" w:rsidR="00F6477B" w:rsidRDefault="00F6477B" w:rsidP="00F6477B">
      <w:pPr>
        <w:pStyle w:val="BodyTextIndent3"/>
        <w:spacing w:before="120" w:line="360" w:lineRule="auto"/>
        <w:ind w:left="0"/>
        <w:rPr>
          <w:sz w:val="24"/>
          <w:szCs w:val="24"/>
        </w:rPr>
      </w:pPr>
      <w:r w:rsidRPr="00F6477B">
        <w:rPr>
          <w:sz w:val="24"/>
          <w:szCs w:val="24"/>
        </w:rPr>
        <w:t xml:space="preserve">Lähtuvalt projekteeritud raudtee geomeetriast on arvutatud sõiduajad Kopli-Kristiine </w:t>
      </w:r>
      <w:r w:rsidR="00DF3854">
        <w:rPr>
          <w:sz w:val="24"/>
          <w:szCs w:val="24"/>
        </w:rPr>
        <w:t xml:space="preserve">liinil, mis on esitatud Tabelites </w:t>
      </w:r>
      <w:r w:rsidRPr="00F6477B">
        <w:rPr>
          <w:sz w:val="24"/>
          <w:szCs w:val="24"/>
        </w:rPr>
        <w:t>3</w:t>
      </w:r>
      <w:r w:rsidR="00DF3854">
        <w:rPr>
          <w:sz w:val="24"/>
          <w:szCs w:val="24"/>
        </w:rPr>
        <w:t xml:space="preserve"> ja 4</w:t>
      </w:r>
      <w:r w:rsidRPr="00F6477B">
        <w:rPr>
          <w:sz w:val="24"/>
          <w:szCs w:val="24"/>
        </w:rPr>
        <w:t>.</w:t>
      </w:r>
      <w:r w:rsidR="00770C85">
        <w:rPr>
          <w:rStyle w:val="FootnoteReference"/>
          <w:sz w:val="24"/>
          <w:szCs w:val="24"/>
        </w:rPr>
        <w:footnoteReference w:id="5"/>
      </w:r>
    </w:p>
    <w:tbl>
      <w:tblPr>
        <w:tblStyle w:val="TableGrid"/>
        <w:tblW w:w="0" w:type="auto"/>
        <w:tblLook w:val="04A0" w:firstRow="1" w:lastRow="0" w:firstColumn="1" w:lastColumn="0" w:noHBand="0" w:noVBand="1"/>
      </w:tblPr>
      <w:tblGrid>
        <w:gridCol w:w="4813"/>
        <w:gridCol w:w="4814"/>
      </w:tblGrid>
      <w:tr w:rsidR="00BF64F6" w14:paraId="131E3A8C" w14:textId="77777777" w:rsidTr="00BF64F6">
        <w:tc>
          <w:tcPr>
            <w:tcW w:w="4813" w:type="dxa"/>
          </w:tcPr>
          <w:p w14:paraId="409EDD7E" w14:textId="77777777" w:rsidR="00BF64F6" w:rsidRPr="00642C33" w:rsidRDefault="00BF64F6" w:rsidP="00642C33">
            <w:pPr>
              <w:pStyle w:val="BodyTextIndent3"/>
              <w:spacing w:after="0" w:line="360" w:lineRule="auto"/>
              <w:ind w:left="0"/>
              <w:jc w:val="center"/>
              <w:rPr>
                <w:b/>
                <w:sz w:val="22"/>
                <w:szCs w:val="24"/>
              </w:rPr>
            </w:pPr>
            <w:r w:rsidRPr="00642C33">
              <w:rPr>
                <w:b/>
                <w:sz w:val="22"/>
                <w:szCs w:val="24"/>
              </w:rPr>
              <w:t>Peatus</w:t>
            </w:r>
          </w:p>
        </w:tc>
        <w:tc>
          <w:tcPr>
            <w:tcW w:w="4814" w:type="dxa"/>
          </w:tcPr>
          <w:p w14:paraId="29A3FC99" w14:textId="77777777" w:rsidR="00BF64F6" w:rsidRPr="00642C33" w:rsidRDefault="00BF64F6" w:rsidP="00642C33">
            <w:pPr>
              <w:pStyle w:val="BodyTextIndent3"/>
              <w:spacing w:after="0" w:line="360" w:lineRule="auto"/>
              <w:ind w:left="0"/>
              <w:jc w:val="center"/>
              <w:rPr>
                <w:b/>
                <w:sz w:val="22"/>
                <w:szCs w:val="24"/>
              </w:rPr>
            </w:pPr>
            <w:r w:rsidRPr="00642C33">
              <w:rPr>
                <w:b/>
                <w:sz w:val="22"/>
                <w:szCs w:val="24"/>
              </w:rPr>
              <w:t>Väljumisaeg</w:t>
            </w:r>
          </w:p>
        </w:tc>
      </w:tr>
      <w:tr w:rsidR="00BF64F6" w14:paraId="71FD3963" w14:textId="77777777" w:rsidTr="00BF64F6">
        <w:tc>
          <w:tcPr>
            <w:tcW w:w="4813" w:type="dxa"/>
          </w:tcPr>
          <w:p w14:paraId="09B8D2D9" w14:textId="77777777" w:rsidR="00BF64F6" w:rsidRPr="00642C33" w:rsidRDefault="00BF64F6" w:rsidP="00642C33">
            <w:pPr>
              <w:pStyle w:val="BodyTextIndent3"/>
              <w:spacing w:after="0" w:line="360" w:lineRule="auto"/>
              <w:ind w:left="0"/>
              <w:jc w:val="center"/>
              <w:rPr>
                <w:sz w:val="22"/>
                <w:szCs w:val="24"/>
              </w:rPr>
            </w:pPr>
            <w:r w:rsidRPr="00642C33">
              <w:rPr>
                <w:sz w:val="22"/>
                <w:szCs w:val="24"/>
              </w:rPr>
              <w:t>Bekkeri</w:t>
            </w:r>
          </w:p>
        </w:tc>
        <w:tc>
          <w:tcPr>
            <w:tcW w:w="4814" w:type="dxa"/>
          </w:tcPr>
          <w:p w14:paraId="127D74F9" w14:textId="77777777" w:rsidR="00BF64F6" w:rsidRPr="00642C33" w:rsidRDefault="00BF64F6" w:rsidP="00642C33">
            <w:pPr>
              <w:pStyle w:val="BodyTextIndent3"/>
              <w:spacing w:after="0" w:line="360" w:lineRule="auto"/>
              <w:ind w:left="0"/>
              <w:jc w:val="center"/>
              <w:rPr>
                <w:sz w:val="22"/>
                <w:szCs w:val="24"/>
              </w:rPr>
            </w:pPr>
            <w:r w:rsidRPr="00642C33">
              <w:rPr>
                <w:sz w:val="22"/>
                <w:szCs w:val="24"/>
              </w:rPr>
              <w:t>0,0</w:t>
            </w:r>
          </w:p>
        </w:tc>
      </w:tr>
      <w:tr w:rsidR="00BF64F6" w14:paraId="75C69A61" w14:textId="77777777" w:rsidTr="00BF64F6">
        <w:tc>
          <w:tcPr>
            <w:tcW w:w="4813" w:type="dxa"/>
          </w:tcPr>
          <w:p w14:paraId="1A8F8F5E" w14:textId="77777777" w:rsidR="00BF64F6" w:rsidRPr="00642C33" w:rsidRDefault="00BF64F6" w:rsidP="00642C33">
            <w:pPr>
              <w:pStyle w:val="BodyTextIndent3"/>
              <w:spacing w:after="0" w:line="360" w:lineRule="auto"/>
              <w:ind w:left="0"/>
              <w:jc w:val="center"/>
              <w:rPr>
                <w:sz w:val="22"/>
                <w:szCs w:val="24"/>
              </w:rPr>
            </w:pPr>
            <w:r w:rsidRPr="00642C33">
              <w:rPr>
                <w:sz w:val="22"/>
                <w:szCs w:val="24"/>
              </w:rPr>
              <w:t>Sitsi</w:t>
            </w:r>
          </w:p>
        </w:tc>
        <w:tc>
          <w:tcPr>
            <w:tcW w:w="4814" w:type="dxa"/>
          </w:tcPr>
          <w:p w14:paraId="107BBB21" w14:textId="77777777" w:rsidR="00BF64F6" w:rsidRPr="00642C33" w:rsidRDefault="00BF64F6" w:rsidP="00642C33">
            <w:pPr>
              <w:pStyle w:val="BodyTextIndent3"/>
              <w:spacing w:after="0" w:line="360" w:lineRule="auto"/>
              <w:ind w:left="0"/>
              <w:jc w:val="center"/>
              <w:rPr>
                <w:sz w:val="22"/>
                <w:szCs w:val="24"/>
              </w:rPr>
            </w:pPr>
            <w:r w:rsidRPr="00642C33">
              <w:rPr>
                <w:sz w:val="22"/>
                <w:szCs w:val="24"/>
              </w:rPr>
              <w:t>3,0</w:t>
            </w:r>
          </w:p>
        </w:tc>
      </w:tr>
      <w:tr w:rsidR="00BF64F6" w14:paraId="3DAFB9D0" w14:textId="77777777" w:rsidTr="00BF64F6">
        <w:tc>
          <w:tcPr>
            <w:tcW w:w="4813" w:type="dxa"/>
          </w:tcPr>
          <w:p w14:paraId="5F1D80AF" w14:textId="77777777" w:rsidR="00BF64F6" w:rsidRPr="00642C33" w:rsidRDefault="009261A1" w:rsidP="00642C33">
            <w:pPr>
              <w:pStyle w:val="BodyTextIndent3"/>
              <w:spacing w:after="0" w:line="360" w:lineRule="auto"/>
              <w:ind w:left="0"/>
              <w:jc w:val="center"/>
              <w:rPr>
                <w:sz w:val="22"/>
                <w:szCs w:val="24"/>
              </w:rPr>
            </w:pPr>
            <w:r w:rsidRPr="00642C33">
              <w:rPr>
                <w:sz w:val="22"/>
                <w:szCs w:val="24"/>
              </w:rPr>
              <w:t>Krulli</w:t>
            </w:r>
          </w:p>
        </w:tc>
        <w:tc>
          <w:tcPr>
            <w:tcW w:w="4814" w:type="dxa"/>
          </w:tcPr>
          <w:p w14:paraId="09DEA6C0" w14:textId="77777777" w:rsidR="00BF64F6" w:rsidRPr="00642C33" w:rsidRDefault="009261A1" w:rsidP="00642C33">
            <w:pPr>
              <w:pStyle w:val="BodyTextIndent3"/>
              <w:spacing w:after="0" w:line="360" w:lineRule="auto"/>
              <w:ind w:left="0"/>
              <w:jc w:val="center"/>
              <w:rPr>
                <w:sz w:val="22"/>
                <w:szCs w:val="24"/>
              </w:rPr>
            </w:pPr>
            <w:r w:rsidRPr="00642C33">
              <w:rPr>
                <w:sz w:val="22"/>
                <w:szCs w:val="24"/>
              </w:rPr>
              <w:t>5,5</w:t>
            </w:r>
          </w:p>
        </w:tc>
      </w:tr>
      <w:tr w:rsidR="00BF64F6" w14:paraId="7CB35B6F" w14:textId="77777777" w:rsidTr="00BF64F6">
        <w:tc>
          <w:tcPr>
            <w:tcW w:w="4813" w:type="dxa"/>
          </w:tcPr>
          <w:p w14:paraId="197844E5" w14:textId="77777777" w:rsidR="00BF64F6" w:rsidRPr="00642C33" w:rsidRDefault="009261A1" w:rsidP="00642C33">
            <w:pPr>
              <w:pStyle w:val="BodyTextIndent3"/>
              <w:spacing w:after="0" w:line="360" w:lineRule="auto"/>
              <w:ind w:left="0"/>
              <w:jc w:val="center"/>
              <w:rPr>
                <w:sz w:val="22"/>
                <w:szCs w:val="24"/>
              </w:rPr>
            </w:pPr>
            <w:r w:rsidRPr="00642C33">
              <w:rPr>
                <w:sz w:val="22"/>
                <w:szCs w:val="24"/>
              </w:rPr>
              <w:t>Telliskivi</w:t>
            </w:r>
          </w:p>
        </w:tc>
        <w:tc>
          <w:tcPr>
            <w:tcW w:w="4814" w:type="dxa"/>
          </w:tcPr>
          <w:p w14:paraId="35F7C0FC" w14:textId="77777777" w:rsidR="00BF64F6" w:rsidRPr="00642C33" w:rsidRDefault="009261A1" w:rsidP="00642C33">
            <w:pPr>
              <w:pStyle w:val="BodyTextIndent3"/>
              <w:spacing w:after="0" w:line="360" w:lineRule="auto"/>
              <w:ind w:left="0"/>
              <w:jc w:val="center"/>
              <w:rPr>
                <w:sz w:val="22"/>
                <w:szCs w:val="24"/>
              </w:rPr>
            </w:pPr>
            <w:r w:rsidRPr="00642C33">
              <w:rPr>
                <w:sz w:val="22"/>
                <w:szCs w:val="24"/>
              </w:rPr>
              <w:t>7,5</w:t>
            </w:r>
          </w:p>
        </w:tc>
      </w:tr>
      <w:tr w:rsidR="009261A1" w14:paraId="2D7C4143" w14:textId="77777777" w:rsidTr="00BF64F6">
        <w:tc>
          <w:tcPr>
            <w:tcW w:w="4813" w:type="dxa"/>
          </w:tcPr>
          <w:p w14:paraId="07C7B401" w14:textId="77777777" w:rsidR="009261A1" w:rsidRPr="00642C33" w:rsidRDefault="009261A1" w:rsidP="00642C33">
            <w:pPr>
              <w:pStyle w:val="BodyTextIndent3"/>
              <w:spacing w:after="0" w:line="360" w:lineRule="auto"/>
              <w:ind w:left="0"/>
              <w:jc w:val="center"/>
              <w:rPr>
                <w:sz w:val="22"/>
                <w:szCs w:val="24"/>
              </w:rPr>
            </w:pPr>
            <w:r w:rsidRPr="00642C33">
              <w:rPr>
                <w:sz w:val="22"/>
                <w:szCs w:val="24"/>
              </w:rPr>
              <w:t>Kristiine</w:t>
            </w:r>
          </w:p>
        </w:tc>
        <w:tc>
          <w:tcPr>
            <w:tcW w:w="4814" w:type="dxa"/>
          </w:tcPr>
          <w:p w14:paraId="13513573" w14:textId="77777777" w:rsidR="009261A1" w:rsidRPr="00642C33" w:rsidRDefault="009261A1" w:rsidP="00642C33">
            <w:pPr>
              <w:pStyle w:val="BodyTextIndent3"/>
              <w:spacing w:after="0" w:line="360" w:lineRule="auto"/>
              <w:ind w:left="0"/>
              <w:jc w:val="center"/>
              <w:rPr>
                <w:sz w:val="22"/>
                <w:szCs w:val="24"/>
              </w:rPr>
            </w:pPr>
            <w:r w:rsidRPr="00642C33">
              <w:rPr>
                <w:sz w:val="22"/>
                <w:szCs w:val="24"/>
              </w:rPr>
              <w:t>10,5</w:t>
            </w:r>
          </w:p>
        </w:tc>
      </w:tr>
    </w:tbl>
    <w:p w14:paraId="12E081EE" w14:textId="77777777" w:rsidR="00DF3854" w:rsidRDefault="00DF3854" w:rsidP="00F6477B">
      <w:pPr>
        <w:pStyle w:val="BodyTextIndent3"/>
        <w:spacing w:before="120" w:line="360" w:lineRule="auto"/>
        <w:ind w:left="0"/>
        <w:rPr>
          <w:sz w:val="24"/>
          <w:szCs w:val="24"/>
        </w:rPr>
      </w:pPr>
      <w:r>
        <w:rPr>
          <w:sz w:val="24"/>
          <w:szCs w:val="24"/>
        </w:rPr>
        <w:t>Tabel 3. Reisirongide sõiduajad Alternatiiv 1.</w:t>
      </w:r>
      <w:r w:rsidR="009261A1">
        <w:rPr>
          <w:sz w:val="24"/>
          <w:szCs w:val="24"/>
        </w:rPr>
        <w:t xml:space="preserve"> Keskmine kiirus 37 km/h.</w:t>
      </w:r>
    </w:p>
    <w:p w14:paraId="49E55217" w14:textId="77777777" w:rsidR="00642C33" w:rsidRDefault="00642C33" w:rsidP="00F6477B">
      <w:pPr>
        <w:pStyle w:val="BodyTextIndent3"/>
        <w:spacing w:before="120" w:line="360" w:lineRule="auto"/>
        <w:ind w:left="0"/>
        <w:rPr>
          <w:sz w:val="24"/>
          <w:szCs w:val="24"/>
        </w:rPr>
      </w:pPr>
    </w:p>
    <w:tbl>
      <w:tblPr>
        <w:tblStyle w:val="TableGrid"/>
        <w:tblW w:w="0" w:type="auto"/>
        <w:tblLook w:val="04A0" w:firstRow="1" w:lastRow="0" w:firstColumn="1" w:lastColumn="0" w:noHBand="0" w:noVBand="1"/>
      </w:tblPr>
      <w:tblGrid>
        <w:gridCol w:w="4813"/>
        <w:gridCol w:w="4814"/>
      </w:tblGrid>
      <w:tr w:rsidR="00BF64F6" w14:paraId="2C9FB118" w14:textId="77777777" w:rsidTr="00BF64F6">
        <w:tc>
          <w:tcPr>
            <w:tcW w:w="4813" w:type="dxa"/>
          </w:tcPr>
          <w:p w14:paraId="7D8B12E5" w14:textId="77777777" w:rsidR="00BF64F6" w:rsidRPr="00642C33" w:rsidRDefault="009261A1" w:rsidP="00642C33">
            <w:pPr>
              <w:pStyle w:val="BodyTextIndent3"/>
              <w:spacing w:line="240" w:lineRule="auto"/>
              <w:ind w:left="0"/>
              <w:jc w:val="center"/>
              <w:rPr>
                <w:b/>
                <w:sz w:val="22"/>
                <w:szCs w:val="24"/>
              </w:rPr>
            </w:pPr>
            <w:r>
              <w:rPr>
                <w:sz w:val="24"/>
                <w:szCs w:val="24"/>
              </w:rPr>
              <w:br w:type="page"/>
            </w:r>
            <w:r w:rsidR="00BF64F6" w:rsidRPr="00642C33">
              <w:rPr>
                <w:b/>
                <w:sz w:val="22"/>
                <w:szCs w:val="24"/>
              </w:rPr>
              <w:t>Peatus</w:t>
            </w:r>
          </w:p>
        </w:tc>
        <w:tc>
          <w:tcPr>
            <w:tcW w:w="4814" w:type="dxa"/>
          </w:tcPr>
          <w:p w14:paraId="5B60D386" w14:textId="77777777" w:rsidR="00BF64F6" w:rsidRPr="00642C33" w:rsidRDefault="00BF64F6" w:rsidP="00642C33">
            <w:pPr>
              <w:pStyle w:val="BodyTextIndent3"/>
              <w:spacing w:line="240" w:lineRule="auto"/>
              <w:ind w:left="0"/>
              <w:jc w:val="center"/>
              <w:rPr>
                <w:b/>
                <w:sz w:val="22"/>
                <w:szCs w:val="24"/>
              </w:rPr>
            </w:pPr>
            <w:r w:rsidRPr="00642C33">
              <w:rPr>
                <w:b/>
                <w:sz w:val="22"/>
                <w:szCs w:val="24"/>
              </w:rPr>
              <w:t>Väljumisaeg</w:t>
            </w:r>
          </w:p>
        </w:tc>
      </w:tr>
      <w:tr w:rsidR="00BF64F6" w14:paraId="186D59D2" w14:textId="77777777" w:rsidTr="00BF64F6">
        <w:tc>
          <w:tcPr>
            <w:tcW w:w="4813" w:type="dxa"/>
          </w:tcPr>
          <w:p w14:paraId="0559B166" w14:textId="77777777" w:rsidR="00BF64F6" w:rsidRPr="00642C33" w:rsidRDefault="00BF64F6" w:rsidP="00642C33">
            <w:pPr>
              <w:pStyle w:val="BodyTextIndent3"/>
              <w:spacing w:line="240" w:lineRule="auto"/>
              <w:ind w:left="0"/>
              <w:jc w:val="center"/>
              <w:rPr>
                <w:sz w:val="22"/>
                <w:szCs w:val="24"/>
              </w:rPr>
            </w:pPr>
            <w:r w:rsidRPr="00642C33">
              <w:rPr>
                <w:sz w:val="22"/>
                <w:szCs w:val="24"/>
              </w:rPr>
              <w:t>Kopli</w:t>
            </w:r>
          </w:p>
        </w:tc>
        <w:tc>
          <w:tcPr>
            <w:tcW w:w="4814" w:type="dxa"/>
          </w:tcPr>
          <w:p w14:paraId="5CF75B10" w14:textId="77777777" w:rsidR="00BF64F6" w:rsidRPr="00642C33" w:rsidRDefault="00BF64F6" w:rsidP="00642C33">
            <w:pPr>
              <w:pStyle w:val="BodyTextIndent3"/>
              <w:spacing w:line="240" w:lineRule="auto"/>
              <w:ind w:left="0"/>
              <w:jc w:val="center"/>
              <w:rPr>
                <w:sz w:val="22"/>
                <w:szCs w:val="24"/>
              </w:rPr>
            </w:pPr>
            <w:r w:rsidRPr="00642C33">
              <w:rPr>
                <w:sz w:val="22"/>
                <w:szCs w:val="24"/>
              </w:rPr>
              <w:t>0,0</w:t>
            </w:r>
          </w:p>
        </w:tc>
      </w:tr>
      <w:tr w:rsidR="00BF64F6" w14:paraId="48D1EB13" w14:textId="77777777" w:rsidTr="00BF64F6">
        <w:tc>
          <w:tcPr>
            <w:tcW w:w="4813" w:type="dxa"/>
          </w:tcPr>
          <w:p w14:paraId="361B7B12" w14:textId="77777777" w:rsidR="00BF64F6" w:rsidRPr="00642C33" w:rsidRDefault="00BF64F6" w:rsidP="00642C33">
            <w:pPr>
              <w:pStyle w:val="BodyTextIndent3"/>
              <w:spacing w:line="240" w:lineRule="auto"/>
              <w:ind w:left="0"/>
              <w:jc w:val="center"/>
              <w:rPr>
                <w:sz w:val="22"/>
                <w:szCs w:val="24"/>
              </w:rPr>
            </w:pPr>
            <w:r w:rsidRPr="00642C33">
              <w:rPr>
                <w:sz w:val="22"/>
                <w:szCs w:val="24"/>
              </w:rPr>
              <w:t>Erika</w:t>
            </w:r>
          </w:p>
        </w:tc>
        <w:tc>
          <w:tcPr>
            <w:tcW w:w="4814" w:type="dxa"/>
          </w:tcPr>
          <w:p w14:paraId="574D3AB4" w14:textId="77777777" w:rsidR="00BF64F6" w:rsidRPr="00642C33" w:rsidRDefault="009261A1" w:rsidP="00642C33">
            <w:pPr>
              <w:pStyle w:val="BodyTextIndent3"/>
              <w:spacing w:line="240" w:lineRule="auto"/>
              <w:ind w:left="0"/>
              <w:jc w:val="center"/>
              <w:rPr>
                <w:sz w:val="22"/>
                <w:szCs w:val="24"/>
              </w:rPr>
            </w:pPr>
            <w:r w:rsidRPr="00642C33">
              <w:rPr>
                <w:sz w:val="22"/>
                <w:szCs w:val="24"/>
              </w:rPr>
              <w:t>3,5</w:t>
            </w:r>
          </w:p>
        </w:tc>
      </w:tr>
      <w:tr w:rsidR="00BF64F6" w14:paraId="723E3D91" w14:textId="77777777" w:rsidTr="00BF64F6">
        <w:tc>
          <w:tcPr>
            <w:tcW w:w="4813" w:type="dxa"/>
          </w:tcPr>
          <w:p w14:paraId="38341005" w14:textId="77777777" w:rsidR="00BF64F6" w:rsidRPr="00642C33" w:rsidRDefault="00BF64F6" w:rsidP="00642C33">
            <w:pPr>
              <w:pStyle w:val="BodyTextIndent3"/>
              <w:spacing w:line="240" w:lineRule="auto"/>
              <w:ind w:left="0"/>
              <w:jc w:val="center"/>
              <w:rPr>
                <w:sz w:val="22"/>
                <w:szCs w:val="24"/>
              </w:rPr>
            </w:pPr>
            <w:r w:rsidRPr="00642C33">
              <w:rPr>
                <w:sz w:val="22"/>
                <w:szCs w:val="24"/>
              </w:rPr>
              <w:t>Telliskivi</w:t>
            </w:r>
          </w:p>
        </w:tc>
        <w:tc>
          <w:tcPr>
            <w:tcW w:w="4814" w:type="dxa"/>
          </w:tcPr>
          <w:p w14:paraId="40575AAC" w14:textId="77777777" w:rsidR="00BF64F6" w:rsidRPr="00642C33" w:rsidRDefault="009261A1" w:rsidP="00642C33">
            <w:pPr>
              <w:pStyle w:val="BodyTextIndent3"/>
              <w:spacing w:line="240" w:lineRule="auto"/>
              <w:ind w:left="0"/>
              <w:jc w:val="center"/>
              <w:rPr>
                <w:sz w:val="22"/>
                <w:szCs w:val="24"/>
              </w:rPr>
            </w:pPr>
            <w:r w:rsidRPr="00642C33">
              <w:rPr>
                <w:sz w:val="22"/>
                <w:szCs w:val="24"/>
              </w:rPr>
              <w:t>5,5</w:t>
            </w:r>
          </w:p>
        </w:tc>
      </w:tr>
      <w:tr w:rsidR="00BF64F6" w14:paraId="6E8EC6EC" w14:textId="77777777" w:rsidTr="00BF64F6">
        <w:tc>
          <w:tcPr>
            <w:tcW w:w="4813" w:type="dxa"/>
          </w:tcPr>
          <w:p w14:paraId="58CCCFA5" w14:textId="77777777" w:rsidR="00BF64F6" w:rsidRPr="00642C33" w:rsidRDefault="00BF64F6" w:rsidP="00642C33">
            <w:pPr>
              <w:pStyle w:val="BodyTextIndent3"/>
              <w:spacing w:line="240" w:lineRule="auto"/>
              <w:ind w:left="0"/>
              <w:jc w:val="center"/>
              <w:rPr>
                <w:sz w:val="22"/>
                <w:szCs w:val="24"/>
              </w:rPr>
            </w:pPr>
            <w:r w:rsidRPr="00642C33">
              <w:rPr>
                <w:sz w:val="22"/>
                <w:szCs w:val="24"/>
              </w:rPr>
              <w:t>Kristiine</w:t>
            </w:r>
          </w:p>
        </w:tc>
        <w:tc>
          <w:tcPr>
            <w:tcW w:w="4814" w:type="dxa"/>
          </w:tcPr>
          <w:p w14:paraId="4446E367" w14:textId="77777777" w:rsidR="00BF64F6" w:rsidRPr="00642C33" w:rsidRDefault="009261A1" w:rsidP="00642C33">
            <w:pPr>
              <w:pStyle w:val="BodyTextIndent3"/>
              <w:spacing w:line="240" w:lineRule="auto"/>
              <w:ind w:left="0"/>
              <w:jc w:val="center"/>
              <w:rPr>
                <w:sz w:val="22"/>
                <w:szCs w:val="24"/>
              </w:rPr>
            </w:pPr>
            <w:r w:rsidRPr="00642C33">
              <w:rPr>
                <w:sz w:val="22"/>
                <w:szCs w:val="24"/>
              </w:rPr>
              <w:t>8,5</w:t>
            </w:r>
          </w:p>
        </w:tc>
      </w:tr>
    </w:tbl>
    <w:p w14:paraId="76724A23" w14:textId="77777777" w:rsidR="00BF64F6" w:rsidRDefault="00BF64F6" w:rsidP="00BF64F6">
      <w:pPr>
        <w:pStyle w:val="BodyTextIndent3"/>
        <w:spacing w:before="120" w:line="360" w:lineRule="auto"/>
        <w:ind w:left="0"/>
        <w:rPr>
          <w:sz w:val="24"/>
          <w:szCs w:val="24"/>
        </w:rPr>
      </w:pPr>
      <w:r>
        <w:rPr>
          <w:sz w:val="24"/>
          <w:szCs w:val="24"/>
        </w:rPr>
        <w:t>Tabel 4. Reisirongide sõiduajad Alternatiiv 2.</w:t>
      </w:r>
      <w:r w:rsidR="009261A1">
        <w:rPr>
          <w:sz w:val="24"/>
          <w:szCs w:val="24"/>
        </w:rPr>
        <w:t xml:space="preserve"> Keskmine kiirus 40 km/h.</w:t>
      </w:r>
    </w:p>
    <w:p w14:paraId="19930B0A" w14:textId="22015B2F" w:rsidR="00553B3D" w:rsidRDefault="00843F88" w:rsidP="00C73BC4">
      <w:pPr>
        <w:pStyle w:val="BodyTextIndent3"/>
        <w:spacing w:before="120" w:line="360" w:lineRule="auto"/>
        <w:ind w:left="0"/>
        <w:rPr>
          <w:sz w:val="24"/>
          <w:szCs w:val="24"/>
        </w:rPr>
      </w:pPr>
      <w:r>
        <w:rPr>
          <w:sz w:val="24"/>
          <w:szCs w:val="24"/>
        </w:rPr>
        <w:t>Alternatiivi 1</w:t>
      </w:r>
      <w:r w:rsidR="009A0F82">
        <w:rPr>
          <w:sz w:val="24"/>
          <w:szCs w:val="24"/>
        </w:rPr>
        <w:t xml:space="preserve"> sõiduaeg on 2 minutit pikem, võrreldes Alternatiiviga </w:t>
      </w:r>
      <w:r>
        <w:rPr>
          <w:sz w:val="24"/>
          <w:szCs w:val="24"/>
        </w:rPr>
        <w:t>2</w:t>
      </w:r>
      <w:r w:rsidR="009A0F82">
        <w:rPr>
          <w:sz w:val="24"/>
          <w:szCs w:val="24"/>
        </w:rPr>
        <w:t>. See on tingitud ühest täiendavast peatusest ning sellest, et Alternatiiv 1 on 700m võrra pikem, võrreldes Alternatiiviga 2.</w:t>
      </w:r>
    </w:p>
    <w:p w14:paraId="4D8ECF72" w14:textId="77777777" w:rsidR="00553B3D" w:rsidRDefault="00553B3D" w:rsidP="00553B3D">
      <w:pPr>
        <w:pStyle w:val="Heading1"/>
      </w:pPr>
      <w:bookmarkStart w:id="27" w:name="_Toc60233843"/>
      <w:r>
        <w:lastRenderedPageBreak/>
        <w:t>Ettepanekud ümbritseva keskkonna kujundamiseks</w:t>
      </w:r>
      <w:bookmarkEnd w:id="27"/>
    </w:p>
    <w:p w14:paraId="7AB937D4" w14:textId="77777777" w:rsidR="00553B3D" w:rsidRDefault="00553B3D" w:rsidP="00553B3D">
      <w:pPr>
        <w:rPr>
          <w:lang w:eastAsia="en-US"/>
        </w:rPr>
      </w:pPr>
      <w:r>
        <w:rPr>
          <w:lang w:eastAsia="en-US"/>
        </w:rPr>
        <w:t xml:space="preserve">Käesoleva töö lisana on pakutud välja lahendused võtmekohtadesse, kus raudtee ristub olemsaoleva liiklusruumiga. Keskkonna lahenduste väljapakkumise eesmärk on selgitada milline mõju on planeeritaval raudteel linnakeskkonnale. </w:t>
      </w:r>
    </w:p>
    <w:p w14:paraId="2E9FC40A" w14:textId="77777777" w:rsidR="00553B3D" w:rsidRDefault="00553B3D" w:rsidP="00553B3D">
      <w:pPr>
        <w:rPr>
          <w:lang w:eastAsia="en-US"/>
        </w:rPr>
      </w:pPr>
      <w:r>
        <w:rPr>
          <w:lang w:eastAsia="en-US"/>
        </w:rPr>
        <w:t>Käesolevas töös on arvestatud:</w:t>
      </w:r>
    </w:p>
    <w:tbl>
      <w:tblPr>
        <w:tblStyle w:val="TableGrid"/>
        <w:tblW w:w="0" w:type="auto"/>
        <w:tblLook w:val="04A0" w:firstRow="1" w:lastRow="0" w:firstColumn="1" w:lastColumn="0" w:noHBand="0" w:noVBand="1"/>
      </w:tblPr>
      <w:tblGrid>
        <w:gridCol w:w="4642"/>
        <w:gridCol w:w="4985"/>
      </w:tblGrid>
      <w:tr w:rsidR="00553B3D" w14:paraId="20608AD2" w14:textId="77777777" w:rsidTr="00553B3D">
        <w:tc>
          <w:tcPr>
            <w:tcW w:w="4642" w:type="dxa"/>
          </w:tcPr>
          <w:p w14:paraId="42308F92" w14:textId="77777777" w:rsidR="00553B3D" w:rsidRDefault="00553B3D" w:rsidP="00553B3D">
            <w:pPr>
              <w:rPr>
                <w:lang w:eastAsia="en-US"/>
              </w:rPr>
            </w:pPr>
            <w:r>
              <w:rPr>
                <w:lang w:eastAsia="en-US"/>
              </w:rPr>
              <w:t>Raudtee ehitusgabariit 6,4m (EVS 843:2016</w:t>
            </w:r>
            <w:r w:rsidRPr="00635480">
              <w:t xml:space="preserve"> </w:t>
            </w:r>
            <w:r w:rsidRPr="00635480">
              <w:rPr>
                <w:lang w:eastAsia="en-US"/>
              </w:rPr>
              <w:t>Joonis 7.41 — Raudtee ehitusgabariit</w:t>
            </w:r>
            <w:r>
              <w:rPr>
                <w:lang w:eastAsia="en-US"/>
              </w:rPr>
              <w:t xml:space="preserve">)  </w:t>
            </w:r>
          </w:p>
        </w:tc>
        <w:tc>
          <w:tcPr>
            <w:tcW w:w="4985" w:type="dxa"/>
          </w:tcPr>
          <w:p w14:paraId="5C00A902" w14:textId="77777777" w:rsidR="00553B3D" w:rsidRDefault="00553B3D" w:rsidP="00553B3D">
            <w:pPr>
              <w:rPr>
                <w:lang w:eastAsia="en-US"/>
              </w:rPr>
            </w:pPr>
            <w:r>
              <w:rPr>
                <w:lang w:eastAsia="en-US"/>
              </w:rPr>
              <w:t>Sõidutee gabariidiga 4,6m (EVS 843:2016</w:t>
            </w:r>
            <w:r w:rsidRPr="00635480">
              <w:t xml:space="preserve"> </w:t>
            </w:r>
            <w:r w:rsidRPr="00635480">
              <w:rPr>
                <w:lang w:eastAsia="en-US"/>
              </w:rPr>
              <w:t xml:space="preserve">Joonis </w:t>
            </w:r>
            <w:r>
              <w:rPr>
                <w:lang w:eastAsia="en-US"/>
              </w:rPr>
              <w:t>5.3</w:t>
            </w:r>
            <w:r w:rsidRPr="00635480">
              <w:rPr>
                <w:lang w:eastAsia="en-US"/>
              </w:rPr>
              <w:t xml:space="preserve"> — </w:t>
            </w:r>
            <w:r>
              <w:rPr>
                <w:lang w:eastAsia="en-US"/>
              </w:rPr>
              <w:t xml:space="preserve">sõidukite ruumivahadus ristlõikes kiirusel 50 km/h) </w:t>
            </w:r>
          </w:p>
        </w:tc>
      </w:tr>
      <w:tr w:rsidR="00553B3D" w14:paraId="18A11B68" w14:textId="77777777" w:rsidTr="00553B3D">
        <w:tc>
          <w:tcPr>
            <w:tcW w:w="4642" w:type="dxa"/>
          </w:tcPr>
          <w:p w14:paraId="32BA4CA4" w14:textId="77777777" w:rsidR="00553B3D" w:rsidRDefault="00553B3D" w:rsidP="00553B3D">
            <w:pPr>
              <w:rPr>
                <w:lang w:eastAsia="en-US"/>
              </w:rPr>
            </w:pPr>
            <w:r>
              <w:rPr>
                <w:noProof/>
              </w:rPr>
              <w:drawing>
                <wp:inline distT="0" distB="0" distL="0" distR="0" wp14:anchorId="57C9B8C4" wp14:editId="70C22532">
                  <wp:extent cx="2811982" cy="235267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16114" cy="2356132"/>
                          </a:xfrm>
                          <a:prstGeom prst="rect">
                            <a:avLst/>
                          </a:prstGeom>
                        </pic:spPr>
                      </pic:pic>
                    </a:graphicData>
                  </a:graphic>
                </wp:inline>
              </w:drawing>
            </w:r>
          </w:p>
        </w:tc>
        <w:tc>
          <w:tcPr>
            <w:tcW w:w="4985" w:type="dxa"/>
          </w:tcPr>
          <w:p w14:paraId="301B0BD1" w14:textId="77777777" w:rsidR="00553B3D" w:rsidRDefault="00553B3D" w:rsidP="00553B3D">
            <w:pPr>
              <w:rPr>
                <w:lang w:eastAsia="en-US"/>
              </w:rPr>
            </w:pPr>
            <w:r>
              <w:rPr>
                <w:noProof/>
              </w:rPr>
              <w:drawing>
                <wp:inline distT="0" distB="0" distL="0" distR="0" wp14:anchorId="6319E1E1" wp14:editId="72FB522C">
                  <wp:extent cx="3038475" cy="2244139"/>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044533" cy="2248613"/>
                          </a:xfrm>
                          <a:prstGeom prst="rect">
                            <a:avLst/>
                          </a:prstGeom>
                        </pic:spPr>
                      </pic:pic>
                    </a:graphicData>
                  </a:graphic>
                </wp:inline>
              </w:drawing>
            </w:r>
          </w:p>
        </w:tc>
      </w:tr>
    </w:tbl>
    <w:p w14:paraId="77A52D62" w14:textId="77777777" w:rsidR="00553B3D" w:rsidRDefault="00553B3D" w:rsidP="00553B3D">
      <w:pPr>
        <w:rPr>
          <w:lang w:eastAsia="en-US"/>
        </w:rPr>
      </w:pPr>
    </w:p>
    <w:p w14:paraId="16CB092E" w14:textId="77777777" w:rsidR="00553B3D" w:rsidRDefault="00553B3D" w:rsidP="00553B3D">
      <w:pPr>
        <w:rPr>
          <w:lang w:eastAsia="en-US"/>
        </w:rPr>
      </w:pPr>
      <w:r>
        <w:rPr>
          <w:lang w:eastAsia="en-US"/>
        </w:rPr>
        <w:t xml:space="preserve">Kõikide käesolevas töös kasutatud konstruktiivsed lahendid on indikatiivsed ning on vaja järgmistes staadiumites lahendada detailselt. </w:t>
      </w:r>
    </w:p>
    <w:p w14:paraId="062BF7DD" w14:textId="77777777" w:rsidR="00553B3D" w:rsidRDefault="00553B3D" w:rsidP="00553B3D">
      <w:pPr>
        <w:rPr>
          <w:lang w:eastAsia="en-US"/>
        </w:rPr>
      </w:pPr>
      <w:r>
        <w:rPr>
          <w:lang w:eastAsia="en-US"/>
        </w:rPr>
        <w:t xml:space="preserve">Käesolevas töös on kasutatud kahte erinevat liiki tüüplahendust ristete lahendamisel. </w:t>
      </w:r>
    </w:p>
    <w:p w14:paraId="5FD09E11" w14:textId="77777777" w:rsidR="00553B3D" w:rsidRDefault="00553B3D" w:rsidP="00553B3D">
      <w:pPr>
        <w:rPr>
          <w:lang w:eastAsia="en-US"/>
        </w:rPr>
      </w:pPr>
      <w:r>
        <w:rPr>
          <w:lang w:eastAsia="en-US"/>
        </w:rPr>
        <w:t xml:space="preserve">Telliskivi tänava juures ületab raudtee viaduktiga Telliskivi tänava. Selle tulemusel on telliskivi tänavat süvendatud umbes 3m võrra. Selleks, et süvendi mõju kergliiklejatele minimeerida on kergliiklusteed süvendatud ca 1,4m </w:t>
      </w:r>
    </w:p>
    <w:p w14:paraId="614CE8A3" w14:textId="77777777" w:rsidR="00553B3D" w:rsidRDefault="00553B3D" w:rsidP="00553B3D">
      <w:pPr>
        <w:rPr>
          <w:lang w:eastAsia="en-US"/>
        </w:rPr>
      </w:pPr>
      <w:r>
        <w:rPr>
          <w:noProof/>
        </w:rPr>
        <w:drawing>
          <wp:inline distT="0" distB="0" distL="0" distR="0" wp14:anchorId="2E8C4F3B" wp14:editId="57C85DFA">
            <wp:extent cx="6119495" cy="173101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19495" cy="1731010"/>
                    </a:xfrm>
                    <a:prstGeom prst="rect">
                      <a:avLst/>
                    </a:prstGeom>
                  </pic:spPr>
                </pic:pic>
              </a:graphicData>
            </a:graphic>
          </wp:inline>
        </w:drawing>
      </w:r>
    </w:p>
    <w:p w14:paraId="5E8595B9" w14:textId="77777777" w:rsidR="00553B3D" w:rsidRDefault="00553B3D" w:rsidP="00553B3D">
      <w:pPr>
        <w:rPr>
          <w:lang w:eastAsia="en-US"/>
        </w:rPr>
      </w:pPr>
      <w:r>
        <w:rPr>
          <w:lang w:eastAsia="en-US"/>
        </w:rPr>
        <w:t xml:space="preserve">Teistel ristetel on arvestatud, et tänav kulgeb üle raudtee. </w:t>
      </w:r>
    </w:p>
    <w:p w14:paraId="45CDB23F" w14:textId="77777777" w:rsidR="00553B3D" w:rsidRDefault="00553B3D" w:rsidP="00553B3D">
      <w:pPr>
        <w:rPr>
          <w:lang w:eastAsia="en-US"/>
        </w:rPr>
      </w:pPr>
    </w:p>
    <w:p w14:paraId="7F3C0522" w14:textId="77777777" w:rsidR="00553B3D" w:rsidRDefault="00553B3D" w:rsidP="00553B3D">
      <w:pPr>
        <w:rPr>
          <w:lang w:eastAsia="en-US"/>
        </w:rPr>
      </w:pPr>
    </w:p>
    <w:p w14:paraId="3C9DD8EC" w14:textId="77777777" w:rsidR="00553B3D" w:rsidRDefault="00553B3D" w:rsidP="00553B3D">
      <w:pPr>
        <w:rPr>
          <w:lang w:eastAsia="en-US"/>
        </w:rPr>
      </w:pPr>
      <w:r>
        <w:rPr>
          <w:lang w:eastAsia="en-US"/>
        </w:rPr>
        <w:t xml:space="preserve">Iga riste juures on lahendatud nii kergliiklus, kui liiklusmootorsõidukitega. </w:t>
      </w:r>
    </w:p>
    <w:p w14:paraId="0E979B0C" w14:textId="77777777" w:rsidR="00553B3D" w:rsidRDefault="00553B3D" w:rsidP="00553B3D">
      <w:pPr>
        <w:rPr>
          <w:lang w:eastAsia="en-US"/>
        </w:rPr>
      </w:pPr>
      <w:r>
        <w:rPr>
          <w:noProof/>
        </w:rPr>
        <w:drawing>
          <wp:inline distT="0" distB="0" distL="0" distR="0" wp14:anchorId="3CCA2DF7" wp14:editId="33523705">
            <wp:extent cx="6119495" cy="15297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19495" cy="1529715"/>
                    </a:xfrm>
                    <a:prstGeom prst="rect">
                      <a:avLst/>
                    </a:prstGeom>
                  </pic:spPr>
                </pic:pic>
              </a:graphicData>
            </a:graphic>
          </wp:inline>
        </w:drawing>
      </w:r>
    </w:p>
    <w:p w14:paraId="6923CF82" w14:textId="77777777" w:rsidR="00553B3D" w:rsidRDefault="00553B3D" w:rsidP="00553B3D">
      <w:pPr>
        <w:rPr>
          <w:lang w:eastAsia="en-US"/>
        </w:rPr>
      </w:pPr>
      <w:r>
        <w:rPr>
          <w:lang w:eastAsia="en-US"/>
        </w:rPr>
        <w:t xml:space="preserve">Tänavalahenduste planeerimisel on arvestatud maksimaalsete pikisuunaliste tõusude ja langustega kuni 5%, mis vastab tasemele rahuldav. (EVS 843, Tabel 6.15) Kus võimalik on kasutatud sujuvamaid tõuse langusi. </w:t>
      </w:r>
    </w:p>
    <w:p w14:paraId="1DDC9841" w14:textId="77777777" w:rsidR="00553B3D" w:rsidRDefault="00553B3D" w:rsidP="00553B3D">
      <w:pPr>
        <w:rPr>
          <w:lang w:eastAsia="en-US"/>
        </w:rPr>
      </w:pPr>
      <w:r>
        <w:rPr>
          <w:lang w:eastAsia="en-US"/>
        </w:rPr>
        <w:t>5% kallet on kasutatud näiteks Telliskivi tänaval, et viia olemasoleva tänavakõrguslik lahendus ja raudtee riste võimalikult kiiresti kokku. Nimetatud kohas on võimalik kasutada laugemaid tõuse ja langusi kuid selle mõju tänavapildis ulatub kaugemale.</w:t>
      </w:r>
    </w:p>
    <w:p w14:paraId="32C9A9EA" w14:textId="77777777" w:rsidR="00553B3D" w:rsidRDefault="00553B3D" w:rsidP="00553B3D">
      <w:pPr>
        <w:rPr>
          <w:lang w:eastAsia="en-US"/>
        </w:rPr>
      </w:pPr>
      <w:r>
        <w:rPr>
          <w:lang w:eastAsia="en-US"/>
        </w:rPr>
        <w:t xml:space="preserve">Linnaruumilised lahendused on väljapakutud järgmistes liiklussõlmedes </w:t>
      </w:r>
    </w:p>
    <w:p w14:paraId="7D88479A" w14:textId="77777777" w:rsidR="00553B3D" w:rsidRDefault="00553B3D" w:rsidP="00553B3D">
      <w:pPr>
        <w:pStyle w:val="ListParagraph"/>
        <w:numPr>
          <w:ilvl w:val="0"/>
          <w:numId w:val="23"/>
        </w:numPr>
        <w:rPr>
          <w:lang w:eastAsia="en-US"/>
        </w:rPr>
      </w:pPr>
      <w:r>
        <w:rPr>
          <w:lang w:eastAsia="en-US"/>
        </w:rPr>
        <w:t>Kopli reisiraudtee – Telliskivi tn</w:t>
      </w:r>
    </w:p>
    <w:p w14:paraId="702FD7BA" w14:textId="77777777" w:rsidR="00553B3D" w:rsidRDefault="00553B3D" w:rsidP="00553B3D">
      <w:pPr>
        <w:pStyle w:val="ListParagraph"/>
        <w:numPr>
          <w:ilvl w:val="0"/>
          <w:numId w:val="23"/>
        </w:numPr>
        <w:rPr>
          <w:lang w:eastAsia="en-US"/>
        </w:rPr>
      </w:pPr>
      <w:r>
        <w:rPr>
          <w:lang w:eastAsia="en-US"/>
        </w:rPr>
        <w:t>Kopli reisiraudtee – Kopli tn</w:t>
      </w:r>
    </w:p>
    <w:p w14:paraId="7673F347" w14:textId="77777777" w:rsidR="00553B3D" w:rsidRDefault="00553B3D" w:rsidP="00553B3D">
      <w:pPr>
        <w:pStyle w:val="ListParagraph"/>
        <w:numPr>
          <w:ilvl w:val="0"/>
          <w:numId w:val="23"/>
        </w:numPr>
        <w:rPr>
          <w:lang w:eastAsia="en-US"/>
        </w:rPr>
      </w:pPr>
      <w:r>
        <w:rPr>
          <w:lang w:eastAsia="en-US"/>
        </w:rPr>
        <w:t xml:space="preserve">Kopli reisiraudtee – Tööstuse tn </w:t>
      </w:r>
    </w:p>
    <w:p w14:paraId="5948DC9C" w14:textId="77777777" w:rsidR="00553B3D" w:rsidRDefault="00553B3D" w:rsidP="00553B3D">
      <w:pPr>
        <w:pStyle w:val="ListParagraph"/>
        <w:numPr>
          <w:ilvl w:val="0"/>
          <w:numId w:val="23"/>
        </w:numPr>
        <w:rPr>
          <w:lang w:eastAsia="en-US"/>
        </w:rPr>
      </w:pPr>
      <w:r>
        <w:rPr>
          <w:lang w:eastAsia="en-US"/>
        </w:rPr>
        <w:t>Kopli reisiraudtee – Hundipea tn</w:t>
      </w:r>
    </w:p>
    <w:p w14:paraId="5B442336" w14:textId="77777777" w:rsidR="00553B3D" w:rsidRDefault="00553B3D" w:rsidP="00553B3D">
      <w:pPr>
        <w:pStyle w:val="ListParagraph"/>
        <w:numPr>
          <w:ilvl w:val="0"/>
          <w:numId w:val="23"/>
        </w:numPr>
        <w:rPr>
          <w:lang w:eastAsia="en-US"/>
        </w:rPr>
      </w:pPr>
      <w:r>
        <w:rPr>
          <w:lang w:eastAsia="en-US"/>
        </w:rPr>
        <w:t>Kopli reisiraudtee – Nõlva tn</w:t>
      </w:r>
    </w:p>
    <w:p w14:paraId="6007C6F3" w14:textId="77777777" w:rsidR="00553B3D" w:rsidRDefault="00553B3D" w:rsidP="00553B3D">
      <w:pPr>
        <w:pStyle w:val="ListParagraph"/>
        <w:numPr>
          <w:ilvl w:val="0"/>
          <w:numId w:val="23"/>
        </w:numPr>
        <w:rPr>
          <w:lang w:eastAsia="en-US"/>
        </w:rPr>
      </w:pPr>
      <w:r>
        <w:rPr>
          <w:lang w:eastAsia="en-US"/>
        </w:rPr>
        <w:t xml:space="preserve">Kopli reisiraudtee – Paljassaare tn </w:t>
      </w:r>
    </w:p>
    <w:p w14:paraId="25684D8B" w14:textId="77777777" w:rsidR="00553B3D" w:rsidRDefault="00553B3D" w:rsidP="00553B3D">
      <w:pPr>
        <w:pStyle w:val="ListParagraph"/>
        <w:numPr>
          <w:ilvl w:val="0"/>
          <w:numId w:val="23"/>
        </w:numPr>
        <w:rPr>
          <w:lang w:eastAsia="en-US"/>
        </w:rPr>
      </w:pPr>
      <w:r>
        <w:rPr>
          <w:lang w:eastAsia="en-US"/>
        </w:rPr>
        <w:t xml:space="preserve">Kopli reisiraudtee – Maleva tn </w:t>
      </w:r>
    </w:p>
    <w:p w14:paraId="2D738B3D" w14:textId="77777777" w:rsidR="00553B3D" w:rsidRDefault="00553B3D" w:rsidP="00553B3D">
      <w:pPr>
        <w:pStyle w:val="ListParagraph"/>
        <w:numPr>
          <w:ilvl w:val="0"/>
          <w:numId w:val="23"/>
        </w:numPr>
        <w:rPr>
          <w:lang w:eastAsia="en-US"/>
        </w:rPr>
      </w:pPr>
      <w:r>
        <w:rPr>
          <w:lang w:eastAsia="en-US"/>
        </w:rPr>
        <w:t xml:space="preserve">Kopli reisiraudtee – Kopli tn  </w:t>
      </w:r>
    </w:p>
    <w:p w14:paraId="44B17069" w14:textId="77777777" w:rsidR="00553B3D" w:rsidRDefault="00553B3D" w:rsidP="00553B3D">
      <w:pPr>
        <w:rPr>
          <w:lang w:eastAsia="en-US"/>
        </w:rPr>
      </w:pPr>
    </w:p>
    <w:p w14:paraId="66325066" w14:textId="2AD7FDE5" w:rsidR="00553B3D" w:rsidRDefault="00553B3D" w:rsidP="00553B3D">
      <w:pPr>
        <w:rPr>
          <w:lang w:eastAsia="en-US"/>
        </w:rPr>
      </w:pPr>
      <w:r>
        <w:rPr>
          <w:lang w:eastAsia="en-US"/>
        </w:rPr>
        <w:t xml:space="preserve">Raudtee peatuste juures on kergliiklejate raudteede ületused lahendatud eritasandiliselt. Sõltuvalt asukohast on lahendused kohandatud sobituma raudtee pikiprofiiliga. Reeglina on viidud kergliiklejad raudtee alt läbi va. Krulli peatuses, kus raudtee paikneb niivõrd sügaval, et jalakäijatel on võimalik ületada raudtee tänavatasapinnas. </w:t>
      </w:r>
    </w:p>
    <w:p w14:paraId="3B340545" w14:textId="55BB020E" w:rsidR="008727ED" w:rsidRDefault="008727ED" w:rsidP="00553B3D">
      <w:pPr>
        <w:rPr>
          <w:lang w:eastAsia="en-US"/>
        </w:rPr>
      </w:pPr>
      <w:r>
        <w:rPr>
          <w:noProof/>
        </w:rPr>
        <w:lastRenderedPageBreak/>
        <w:drawing>
          <wp:inline distT="0" distB="0" distL="0" distR="0" wp14:anchorId="024AB2B3" wp14:editId="7BDF48CE">
            <wp:extent cx="6119495" cy="25819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19495" cy="2581910"/>
                    </a:xfrm>
                    <a:prstGeom prst="rect">
                      <a:avLst/>
                    </a:prstGeom>
                  </pic:spPr>
                </pic:pic>
              </a:graphicData>
            </a:graphic>
          </wp:inline>
        </w:drawing>
      </w:r>
    </w:p>
    <w:p w14:paraId="3343343E" w14:textId="77777777" w:rsidR="00553B3D" w:rsidRDefault="00553B3D" w:rsidP="00553B3D">
      <w:pPr>
        <w:rPr>
          <w:lang w:eastAsia="en-US"/>
        </w:rPr>
      </w:pPr>
      <w:r>
        <w:rPr>
          <w:lang w:eastAsia="en-US"/>
        </w:rPr>
        <w:t xml:space="preserve">Raudtee peatuste ruumilahendused on välja pakutud: </w:t>
      </w:r>
    </w:p>
    <w:p w14:paraId="34380A89" w14:textId="77777777" w:rsidR="00553B3D" w:rsidRDefault="00553B3D" w:rsidP="00553B3D">
      <w:pPr>
        <w:pStyle w:val="ListParagraph"/>
        <w:numPr>
          <w:ilvl w:val="0"/>
          <w:numId w:val="24"/>
        </w:numPr>
        <w:rPr>
          <w:lang w:eastAsia="en-US"/>
        </w:rPr>
      </w:pPr>
      <w:r>
        <w:rPr>
          <w:lang w:eastAsia="en-US"/>
        </w:rPr>
        <w:t>Telliskivi peatus</w:t>
      </w:r>
    </w:p>
    <w:p w14:paraId="64F905B4" w14:textId="77777777" w:rsidR="00553B3D" w:rsidRDefault="00553B3D" w:rsidP="00553B3D">
      <w:pPr>
        <w:pStyle w:val="ListParagraph"/>
        <w:numPr>
          <w:ilvl w:val="0"/>
          <w:numId w:val="24"/>
        </w:numPr>
        <w:rPr>
          <w:lang w:eastAsia="en-US"/>
        </w:rPr>
      </w:pPr>
      <w:r>
        <w:rPr>
          <w:lang w:eastAsia="en-US"/>
        </w:rPr>
        <w:t xml:space="preserve">Krulli peatus </w:t>
      </w:r>
    </w:p>
    <w:p w14:paraId="405CC5B9" w14:textId="77777777" w:rsidR="00553B3D" w:rsidRDefault="00553B3D" w:rsidP="00553B3D">
      <w:pPr>
        <w:pStyle w:val="ListParagraph"/>
        <w:numPr>
          <w:ilvl w:val="0"/>
          <w:numId w:val="24"/>
        </w:numPr>
        <w:rPr>
          <w:lang w:eastAsia="en-US"/>
        </w:rPr>
      </w:pPr>
      <w:r>
        <w:rPr>
          <w:lang w:eastAsia="en-US"/>
        </w:rPr>
        <w:t>Sitsi peatus</w:t>
      </w:r>
    </w:p>
    <w:p w14:paraId="421A234C" w14:textId="77777777" w:rsidR="00553B3D" w:rsidRDefault="00553B3D" w:rsidP="00553B3D">
      <w:pPr>
        <w:pStyle w:val="ListParagraph"/>
        <w:numPr>
          <w:ilvl w:val="0"/>
          <w:numId w:val="24"/>
        </w:numPr>
        <w:rPr>
          <w:lang w:eastAsia="en-US"/>
        </w:rPr>
      </w:pPr>
      <w:r>
        <w:rPr>
          <w:lang w:eastAsia="en-US"/>
        </w:rPr>
        <w:t xml:space="preserve">Bekkeri peatus </w:t>
      </w:r>
    </w:p>
    <w:p w14:paraId="7FC8F352" w14:textId="77777777" w:rsidR="00553B3D" w:rsidRDefault="00553B3D" w:rsidP="00553B3D">
      <w:pPr>
        <w:pStyle w:val="ListParagraph"/>
        <w:numPr>
          <w:ilvl w:val="0"/>
          <w:numId w:val="24"/>
        </w:numPr>
        <w:rPr>
          <w:lang w:eastAsia="en-US"/>
        </w:rPr>
      </w:pPr>
      <w:r>
        <w:rPr>
          <w:lang w:eastAsia="en-US"/>
        </w:rPr>
        <w:t xml:space="preserve">Angerja peatus </w:t>
      </w:r>
    </w:p>
    <w:p w14:paraId="5B2B9363" w14:textId="77777777" w:rsidR="00553B3D" w:rsidRDefault="00553B3D" w:rsidP="00553B3D">
      <w:pPr>
        <w:rPr>
          <w:lang w:eastAsia="en-US"/>
        </w:rPr>
      </w:pPr>
      <w:r>
        <w:rPr>
          <w:lang w:eastAsia="en-US"/>
        </w:rPr>
        <w:t xml:space="preserve">Lisaks ristetele ja peatustele mõjutab linnaruumi ka raudtee muldekeha ning viis, kuidas lahendatakse olemasoleva maapinna ja muldekeha kokkuviimine – tugimüürid või mulle. Käesolevas töös on tähistatud süvendisse jääva mulde osa minimaalne vajalik laius ehk tugiseinte välispindade asukohad. Täpsemad tehnilised lahendused kuuluvad projekti järgmiste staadiumite juurde.  </w:t>
      </w:r>
    </w:p>
    <w:p w14:paraId="31C22DE2" w14:textId="77777777" w:rsidR="00553B3D" w:rsidRDefault="00553B3D" w:rsidP="00553B3D">
      <w:pPr>
        <w:rPr>
          <w:lang w:eastAsia="en-US"/>
        </w:rPr>
      </w:pPr>
      <w:r>
        <w:rPr>
          <w:lang w:eastAsia="en-US"/>
        </w:rPr>
        <w:t xml:space="preserve">Vastavalt Ehitusseadustikule on tähistatud raudtee kaitsevöönd. </w:t>
      </w:r>
    </w:p>
    <w:p w14:paraId="016706AE" w14:textId="77777777" w:rsidR="00553B3D" w:rsidRDefault="00553B3D" w:rsidP="00553B3D">
      <w:pPr>
        <w:rPr>
          <w:i/>
          <w:iCs/>
          <w:lang w:eastAsia="en-US"/>
        </w:rPr>
      </w:pPr>
      <w:r>
        <w:rPr>
          <w:i/>
          <w:iCs/>
          <w:lang w:eastAsia="en-US"/>
        </w:rPr>
        <w:t xml:space="preserve">Ehitusseadustik </w:t>
      </w:r>
      <w:r w:rsidRPr="0040213C">
        <w:rPr>
          <w:i/>
          <w:iCs/>
          <w:lang w:eastAsia="en-US"/>
        </w:rPr>
        <w:t>§ 73.  Raudtee kaitsevöönd (1) Raudtee kaitsevöönd hõlmab raudteealuse maa ning ulatub rööpme teljest, mitmeteelistel raudteedel ja jaamades äärmise rööpme teljest 30 meetri kaugusele</w:t>
      </w:r>
      <w:r>
        <w:rPr>
          <w:i/>
          <w:iCs/>
          <w:lang w:eastAsia="en-US"/>
        </w:rPr>
        <w:t xml:space="preserve"> </w:t>
      </w:r>
    </w:p>
    <w:p w14:paraId="6877F0F0" w14:textId="77777777" w:rsidR="00553B3D" w:rsidRDefault="00553B3D" w:rsidP="00553B3D">
      <w:pPr>
        <w:rPr>
          <w:lang w:eastAsia="en-US"/>
        </w:rPr>
      </w:pPr>
      <w:r>
        <w:rPr>
          <w:lang w:eastAsia="en-US"/>
        </w:rPr>
        <w:t>Kuna raudteede trassivalik ei ole asendiplaani ega pikiprofiili suhtes kooskõlastatud asjasse puutuvate osapooltega ning see ei ole ka käesoleva töö eesmärk, võib trassi ulatuses esineda muudatusettepanekuid, mistõttu võib muutuda ka raudteekaitsevöönd ulatus.  J</w:t>
      </w:r>
      <w:r w:rsidRPr="00CA40BC">
        <w:rPr>
          <w:lang w:eastAsia="en-US"/>
        </w:rPr>
        <w:t>ärgnevates etappides on vajalik optimeerida raudtee geomeetria, selle tarbeks peab planeeringus olema tagatud nihutamisruum 20-50m</w:t>
      </w:r>
      <w:r>
        <w:rPr>
          <w:lang w:eastAsia="en-US"/>
        </w:rPr>
        <w:t xml:space="preserve">. </w:t>
      </w:r>
    </w:p>
    <w:p w14:paraId="5C631C13" w14:textId="77777777" w:rsidR="00553B3D" w:rsidRDefault="00553B3D" w:rsidP="00553B3D">
      <w:pPr>
        <w:rPr>
          <w:lang w:eastAsia="en-US"/>
        </w:rPr>
      </w:pPr>
      <w:r>
        <w:rPr>
          <w:lang w:eastAsia="en-US"/>
        </w:rPr>
        <w:t xml:space="preserve">Alternatiivsed lahendusvõimalused: </w:t>
      </w:r>
    </w:p>
    <w:p w14:paraId="6138F7FE" w14:textId="77777777" w:rsidR="00553B3D" w:rsidRDefault="00553B3D" w:rsidP="00553B3D">
      <w:pPr>
        <w:rPr>
          <w:lang w:eastAsia="en-US"/>
        </w:rPr>
      </w:pPr>
      <w:r>
        <w:rPr>
          <w:lang w:eastAsia="en-US"/>
        </w:rPr>
        <w:t xml:space="preserve">Kopli reisiraudtee ja Kopli tänava ristumisel on mitu erinevat võimalust, mis sõltuvad erinevate ehituste ajalistest ettapidest. Juhul, kui Krulli planeering peaks välja ehitatama enne reisiraudtee realiseerumist on vaja kavandada Kopli tänava ja Reisjate tänava pikendus nii nagu täna lahendatud. </w:t>
      </w:r>
    </w:p>
    <w:p w14:paraId="618EA51C" w14:textId="77777777" w:rsidR="00553B3D" w:rsidRDefault="00553B3D" w:rsidP="00553B3D">
      <w:pPr>
        <w:rPr>
          <w:lang w:eastAsia="en-US"/>
        </w:rPr>
      </w:pPr>
      <w:r>
        <w:rPr>
          <w:noProof/>
        </w:rPr>
        <w:lastRenderedPageBreak/>
        <w:drawing>
          <wp:inline distT="0" distB="0" distL="0" distR="0" wp14:anchorId="74158FEF" wp14:editId="7A3FAAD9">
            <wp:extent cx="6119495" cy="49383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19495" cy="4938395"/>
                    </a:xfrm>
                    <a:prstGeom prst="rect">
                      <a:avLst/>
                    </a:prstGeom>
                  </pic:spPr>
                </pic:pic>
              </a:graphicData>
            </a:graphic>
          </wp:inline>
        </w:drawing>
      </w:r>
    </w:p>
    <w:p w14:paraId="38611B35" w14:textId="77777777" w:rsidR="00553B3D" w:rsidRDefault="00553B3D" w:rsidP="00553B3D">
      <w:pPr>
        <w:rPr>
          <w:lang w:eastAsia="en-US"/>
        </w:rPr>
      </w:pPr>
      <w:r>
        <w:rPr>
          <w:lang w:eastAsia="en-US"/>
        </w:rPr>
        <w:t xml:space="preserve">Juhul, kui reisiraudtee realiseerub enne Krulli planeeringu ja Reisijate tänavaväljaehitamist on mõistlik kavandada Reisijate tänav tänase raudtee koridori ning viia kõrguslikult kokku Kopli tn ja Reisi raudtee ristumisega. </w:t>
      </w:r>
    </w:p>
    <w:p w14:paraId="005D99A6" w14:textId="77777777" w:rsidR="00553B3D" w:rsidRDefault="00553B3D" w:rsidP="00553B3D">
      <w:pPr>
        <w:rPr>
          <w:lang w:eastAsia="en-US"/>
        </w:rPr>
      </w:pPr>
      <w:r>
        <w:rPr>
          <w:noProof/>
        </w:rPr>
        <w:lastRenderedPageBreak/>
        <w:drawing>
          <wp:anchor distT="0" distB="0" distL="114300" distR="114300" simplePos="0" relativeHeight="251659264" behindDoc="0" locked="0" layoutInCell="1" allowOverlap="1" wp14:anchorId="778A3DBD" wp14:editId="0D6F860E">
            <wp:simplePos x="903767" y="1903228"/>
            <wp:positionH relativeFrom="column">
              <wp:align>left</wp:align>
            </wp:positionH>
            <wp:positionV relativeFrom="paragraph">
              <wp:align>top</wp:align>
            </wp:positionV>
            <wp:extent cx="6119495" cy="447738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119495" cy="4477385"/>
                    </a:xfrm>
                    <a:prstGeom prst="rect">
                      <a:avLst/>
                    </a:prstGeom>
                  </pic:spPr>
                </pic:pic>
              </a:graphicData>
            </a:graphic>
          </wp:anchor>
        </w:drawing>
      </w:r>
      <w:r>
        <w:rPr>
          <w:lang w:eastAsia="en-US"/>
        </w:rPr>
        <w:br w:type="textWrapping" w:clear="all"/>
        <w:t xml:space="preserve">Tulenevalt raudtee projekteerimisnõuetest ei ole võimalik raudteed mahutada ajaloolisse kaubaraudtee koridori ning sellest tulenevalt on uue raudtee trassi mõju ümbritsevale keskkonnale suurem, kui olemasoleval. Sellest tulenevalt tekib probleem raudtee trassi valiku asukohas Krulli peatuse piirkonnas. Alloleval pildil on tähistatud kaks alternatiivset trassi koridori. Punase koridori puhul on mõju väikesem Krulli ja Volta planeeringutele ja nende realiseerimisele aga suurem mõju Tööstuse tn 54 detailplaneeringule. Valides sinise trassi asukoha väheneb mõju Tööstuse detailplaneeringule aga Reisijate tänava alla raudtee rajamine peale selle väljaehitamist eeldab suuremaid kulusid tööde teostamisel. </w:t>
      </w:r>
    </w:p>
    <w:p w14:paraId="21DC1D2B" w14:textId="77777777" w:rsidR="00553B3D" w:rsidRDefault="00553B3D" w:rsidP="00553B3D">
      <w:pPr>
        <w:rPr>
          <w:lang w:eastAsia="en-US"/>
        </w:rPr>
      </w:pPr>
      <w:r>
        <w:rPr>
          <w:noProof/>
        </w:rPr>
        <w:lastRenderedPageBreak/>
        <w:drawing>
          <wp:inline distT="0" distB="0" distL="0" distR="0" wp14:anchorId="0A768D72" wp14:editId="011D1766">
            <wp:extent cx="6119495" cy="269684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19495" cy="2696845"/>
                    </a:xfrm>
                    <a:prstGeom prst="rect">
                      <a:avLst/>
                    </a:prstGeom>
                  </pic:spPr>
                </pic:pic>
              </a:graphicData>
            </a:graphic>
          </wp:inline>
        </w:drawing>
      </w:r>
    </w:p>
    <w:p w14:paraId="1457C661" w14:textId="77777777" w:rsidR="00553B3D" w:rsidRDefault="00553B3D" w:rsidP="00553B3D">
      <w:pPr>
        <w:rPr>
          <w:lang w:eastAsia="en-US"/>
        </w:rPr>
      </w:pPr>
      <w:r>
        <w:rPr>
          <w:lang w:eastAsia="en-US"/>
        </w:rPr>
        <w:t xml:space="preserve">Paljassaare liiklussõlme juures asub Tallinna Veele kuuluv reoveepuhastusjaam ning selle vahetus kontaktvöödnis suuremõõtmelised kanalisatsoonikollektorid. Raudtee trassi ja kanalisatsioonikollektorite omavahelist mõju on vaja eraldiseisvalt analüüsida enne järgmistesse projeteerimistaadiumitesse edasi liikumsit. Täiendavalt tuleb arvestada olemasolevate kesk- ja kõrgepinge trassidega  </w:t>
      </w:r>
    </w:p>
    <w:p w14:paraId="06622B3E" w14:textId="77777777" w:rsidR="00553B3D" w:rsidRDefault="00553B3D" w:rsidP="00553B3D">
      <w:pPr>
        <w:rPr>
          <w:lang w:eastAsia="en-US"/>
        </w:rPr>
      </w:pPr>
      <w:r>
        <w:rPr>
          <w:noProof/>
        </w:rPr>
        <w:drawing>
          <wp:inline distT="0" distB="0" distL="0" distR="0" wp14:anchorId="54175462" wp14:editId="1E0D1383">
            <wp:extent cx="6119495" cy="25552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19495" cy="2555240"/>
                    </a:xfrm>
                    <a:prstGeom prst="rect">
                      <a:avLst/>
                    </a:prstGeom>
                  </pic:spPr>
                </pic:pic>
              </a:graphicData>
            </a:graphic>
          </wp:inline>
        </w:drawing>
      </w:r>
      <w:r>
        <w:rPr>
          <w:lang w:eastAsia="en-US"/>
        </w:rPr>
        <w:t xml:space="preserve"> </w:t>
      </w:r>
    </w:p>
    <w:p w14:paraId="7F219F3E" w14:textId="77777777" w:rsidR="00553B3D" w:rsidRDefault="00553B3D" w:rsidP="00553B3D">
      <w:pPr>
        <w:rPr>
          <w:lang w:eastAsia="en-US"/>
        </w:rPr>
      </w:pPr>
    </w:p>
    <w:p w14:paraId="47E716CB" w14:textId="77777777" w:rsidR="00553B3D" w:rsidRDefault="00553B3D" w:rsidP="00553B3D">
      <w:pPr>
        <w:spacing w:after="0" w:line="240" w:lineRule="auto"/>
        <w:jc w:val="left"/>
        <w:rPr>
          <w:lang w:eastAsia="en-US"/>
        </w:rPr>
      </w:pPr>
      <w:r>
        <w:rPr>
          <w:lang w:eastAsia="en-US"/>
        </w:rPr>
        <w:br w:type="page"/>
      </w:r>
    </w:p>
    <w:p w14:paraId="07623A99" w14:textId="77777777" w:rsidR="00553B3D" w:rsidRDefault="00553B3D" w:rsidP="00553B3D">
      <w:pPr>
        <w:rPr>
          <w:lang w:eastAsia="en-US"/>
        </w:rPr>
      </w:pPr>
      <w:r>
        <w:rPr>
          <w:lang w:eastAsia="en-US"/>
        </w:rPr>
        <w:lastRenderedPageBreak/>
        <w:t xml:space="preserve">Töö teostamise käigus tuvastati uus võimalik tänava siht Sepa tänavalt Bekkeri sadamasse. Tänava rajamine võimaldaks täiendada piirkonna küllaltki hõredat tänavavõrku ning luua väärtust õigile osapooltele. </w:t>
      </w:r>
    </w:p>
    <w:p w14:paraId="5E6EB2AE" w14:textId="77777777" w:rsidR="00553B3D" w:rsidRDefault="00553B3D" w:rsidP="00553B3D">
      <w:pPr>
        <w:rPr>
          <w:lang w:eastAsia="en-US"/>
        </w:rPr>
      </w:pPr>
      <w:r>
        <w:rPr>
          <w:noProof/>
        </w:rPr>
        <w:drawing>
          <wp:inline distT="0" distB="0" distL="0" distR="0" wp14:anchorId="76B25AB5" wp14:editId="334ED4F4">
            <wp:extent cx="6119495" cy="331406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19495" cy="3314065"/>
                    </a:xfrm>
                    <a:prstGeom prst="rect">
                      <a:avLst/>
                    </a:prstGeom>
                  </pic:spPr>
                </pic:pic>
              </a:graphicData>
            </a:graphic>
          </wp:inline>
        </w:drawing>
      </w:r>
    </w:p>
    <w:p w14:paraId="2913E1C8" w14:textId="77777777" w:rsidR="00553B3D" w:rsidRDefault="00553B3D">
      <w:pPr>
        <w:spacing w:after="0" w:line="240" w:lineRule="auto"/>
        <w:jc w:val="left"/>
      </w:pPr>
      <w:r>
        <w:br w:type="page"/>
      </w:r>
    </w:p>
    <w:p w14:paraId="391B4EE2" w14:textId="77777777" w:rsidR="005804D6" w:rsidRDefault="009261A1" w:rsidP="00770C85">
      <w:pPr>
        <w:pStyle w:val="Heading1"/>
      </w:pPr>
      <w:bookmarkStart w:id="28" w:name="_Toc60233844"/>
      <w:r>
        <w:lastRenderedPageBreak/>
        <w:t>Kokkuvõte ja järeldused</w:t>
      </w:r>
      <w:bookmarkEnd w:id="28"/>
    </w:p>
    <w:p w14:paraId="67ADFC2E" w14:textId="77777777" w:rsidR="00C73BC4" w:rsidRDefault="00C73BC4" w:rsidP="00C73BC4">
      <w:pPr>
        <w:rPr>
          <w:lang w:eastAsia="en-US"/>
        </w:rPr>
      </w:pPr>
      <w:r>
        <w:rPr>
          <w:lang w:eastAsia="en-US"/>
        </w:rPr>
        <w:t>Reisiraudtee eskiisi koostamise tulemusena on tehtud järgnevad järeldused Kopli reisiraudtee tehnilise teostatavuse ning ehitusmaksumuse kohta:</w:t>
      </w:r>
    </w:p>
    <w:p w14:paraId="18B066E0" w14:textId="10DF1E24" w:rsidR="00C73BC4" w:rsidRDefault="00C73BC4" w:rsidP="008A2EE0">
      <w:pPr>
        <w:pStyle w:val="ListParagraph"/>
        <w:numPr>
          <w:ilvl w:val="0"/>
          <w:numId w:val="20"/>
        </w:numPr>
        <w:rPr>
          <w:lang w:eastAsia="en-US"/>
        </w:rPr>
      </w:pPr>
      <w:r>
        <w:rPr>
          <w:lang w:eastAsia="en-US"/>
        </w:rPr>
        <w:t>Reisiraudtee ehitusmaksumus lõigul Kopli-Rohu tn viadukt on kuni 60 MEUR</w:t>
      </w:r>
      <w:r w:rsidR="00553B3D">
        <w:rPr>
          <w:lang w:eastAsia="en-US"/>
        </w:rPr>
        <w:t>. Hinnale lisanduvad teede ja tehnovõrkude ümberehitamisega seotud maksumused</w:t>
      </w:r>
      <w:r>
        <w:rPr>
          <w:lang w:eastAsia="en-US"/>
        </w:rPr>
        <w:t>;</w:t>
      </w:r>
    </w:p>
    <w:p w14:paraId="42676402" w14:textId="77777777" w:rsidR="00C73BC4" w:rsidRDefault="00C73BC4" w:rsidP="008A2EE0">
      <w:pPr>
        <w:pStyle w:val="ListParagraph"/>
        <w:numPr>
          <w:ilvl w:val="0"/>
          <w:numId w:val="20"/>
        </w:numPr>
        <w:rPr>
          <w:lang w:eastAsia="en-US"/>
        </w:rPr>
      </w:pPr>
      <w:r>
        <w:rPr>
          <w:lang w:eastAsia="en-US"/>
        </w:rPr>
        <w:t>Raudtee tuleb osaliselt rajada uuele trassile, kuna olemasolev tööstusraudtee trass ei vasta reisiraudtee nõuetele;</w:t>
      </w:r>
    </w:p>
    <w:p w14:paraId="13748941" w14:textId="77777777" w:rsidR="00C73BC4" w:rsidRDefault="00C73BC4" w:rsidP="008A2EE0">
      <w:pPr>
        <w:pStyle w:val="ListParagraph"/>
        <w:numPr>
          <w:ilvl w:val="0"/>
          <w:numId w:val="20"/>
        </w:numPr>
        <w:rPr>
          <w:lang w:eastAsia="en-US"/>
        </w:rPr>
      </w:pPr>
      <w:r>
        <w:rPr>
          <w:lang w:eastAsia="en-US"/>
        </w:rPr>
        <w:t>Kõik ristumised autoteedega ning jalg- ja jalgrattateedega on vajalik ette näha kahetasandilisena;</w:t>
      </w:r>
    </w:p>
    <w:p w14:paraId="78C244FF" w14:textId="77777777" w:rsidR="00C73BC4" w:rsidRDefault="00C73BC4" w:rsidP="008A2EE0">
      <w:pPr>
        <w:pStyle w:val="ListParagraph"/>
        <w:numPr>
          <w:ilvl w:val="0"/>
          <w:numId w:val="20"/>
        </w:numPr>
        <w:rPr>
          <w:lang w:eastAsia="en-US"/>
        </w:rPr>
      </w:pPr>
      <w:r>
        <w:rPr>
          <w:lang w:eastAsia="en-US"/>
        </w:rPr>
        <w:t xml:space="preserve">Kopli reisiraudtee ühendamine AS Eesti Raudtee taristuga on </w:t>
      </w:r>
      <w:r w:rsidR="00BC6C2E">
        <w:rPr>
          <w:lang w:eastAsia="en-US"/>
        </w:rPr>
        <w:t xml:space="preserve">tehniliselt </w:t>
      </w:r>
      <w:r>
        <w:rPr>
          <w:lang w:eastAsia="en-US"/>
        </w:rPr>
        <w:t xml:space="preserve">võimalik, arvestades sellega, et põhiline osa </w:t>
      </w:r>
      <w:r w:rsidR="00BC6C2E">
        <w:rPr>
          <w:lang w:eastAsia="en-US"/>
        </w:rPr>
        <w:t>läänesuuna linnalähirongidest suundub Koplisse.</w:t>
      </w:r>
    </w:p>
    <w:p w14:paraId="4FDDE84A" w14:textId="77777777" w:rsidR="00C73BC4" w:rsidRDefault="00C73BC4" w:rsidP="00C73BC4">
      <w:pPr>
        <w:rPr>
          <w:lang w:eastAsia="en-US"/>
        </w:rPr>
      </w:pPr>
    </w:p>
    <w:p w14:paraId="0F255041" w14:textId="77777777" w:rsidR="00C73BC4" w:rsidRDefault="00C73BC4" w:rsidP="00C73BC4">
      <w:pPr>
        <w:rPr>
          <w:lang w:eastAsia="en-US"/>
        </w:rPr>
      </w:pPr>
      <w:r>
        <w:rPr>
          <w:lang w:eastAsia="en-US"/>
        </w:rPr>
        <w:t>Reisiraudtee ehituse tulemusena on võimalik saavutada järg</w:t>
      </w:r>
      <w:r w:rsidR="00BC6C2E">
        <w:rPr>
          <w:lang w:eastAsia="en-US"/>
        </w:rPr>
        <w:t>nev rongiliikluse funktsionaalsus:</w:t>
      </w:r>
    </w:p>
    <w:p w14:paraId="25847A46" w14:textId="77777777" w:rsidR="00BC6C2E" w:rsidRDefault="00BC6C2E" w:rsidP="008A2EE0">
      <w:pPr>
        <w:pStyle w:val="ListParagraph"/>
        <w:numPr>
          <w:ilvl w:val="0"/>
          <w:numId w:val="21"/>
        </w:numPr>
        <w:rPr>
          <w:lang w:eastAsia="en-US"/>
        </w:rPr>
      </w:pPr>
      <w:r>
        <w:rPr>
          <w:lang w:eastAsia="en-US"/>
        </w:rPr>
        <w:t>Balti jaama läbilaskvuse piirangu tõttu on Kopli reisiraudtee rajamise abil võimalik suurendada reisirongiliikluse tihedust Tallinn-Keila/Paldiski/Riisipere ning Tallinn-Ülemiste suundadel;</w:t>
      </w:r>
    </w:p>
    <w:p w14:paraId="66538CCB" w14:textId="77777777" w:rsidR="00BC6C2E" w:rsidRDefault="00BC6C2E" w:rsidP="008A2EE0">
      <w:pPr>
        <w:pStyle w:val="ListParagraph"/>
        <w:numPr>
          <w:ilvl w:val="0"/>
          <w:numId w:val="21"/>
        </w:numPr>
        <w:rPr>
          <w:lang w:eastAsia="en-US"/>
        </w:rPr>
      </w:pPr>
      <w:r>
        <w:rPr>
          <w:lang w:eastAsia="en-US"/>
        </w:rPr>
        <w:t>Võimalik on tagada reisirongiliiklus intervalliga 10min Kopli-Kristiine suunal ning reisi kestusega 8,5min.</w:t>
      </w:r>
    </w:p>
    <w:p w14:paraId="2E4D3EE2" w14:textId="77777777" w:rsidR="00BC6C2E" w:rsidRDefault="00BC6C2E" w:rsidP="00BC6C2E">
      <w:pPr>
        <w:rPr>
          <w:lang w:eastAsia="en-US"/>
        </w:rPr>
      </w:pPr>
    </w:p>
    <w:p w14:paraId="299D7830" w14:textId="777DB300" w:rsidR="00553B3D" w:rsidRDefault="00BC6C2E" w:rsidP="00BC6C2E">
      <w:pPr>
        <w:rPr>
          <w:lang w:eastAsia="en-US"/>
        </w:rPr>
      </w:pPr>
      <w:r>
        <w:rPr>
          <w:lang w:eastAsia="en-US"/>
        </w:rPr>
        <w:t>Arvestades käesoleva eskiisi järeldusi, on soovitav jätkata Kopli reisiraudtee planeerimis- ja projekteerimistegevusega. Soovitav on koostada täiendav analüüs, arvestades üldist reisirongiliikluse arengut Tallinna lähiümbruses ning võimalikku 1435mm raudtee pikendamist Ülemistelt kesklinna suunas.</w:t>
      </w:r>
      <w:r w:rsidR="00553B3D">
        <w:rPr>
          <w:lang w:eastAsia="en-US"/>
        </w:rPr>
        <w:t xml:space="preserve"> </w:t>
      </w:r>
    </w:p>
    <w:p w14:paraId="2C48F37F" w14:textId="43B0DD4B" w:rsidR="00407EFF" w:rsidRPr="00C73BC4" w:rsidRDefault="00407EFF" w:rsidP="00BC6C2E">
      <w:pPr>
        <w:rPr>
          <w:lang w:eastAsia="en-US"/>
        </w:rPr>
      </w:pPr>
      <w:r>
        <w:rPr>
          <w:lang w:eastAsia="en-US"/>
        </w:rPr>
        <w:t xml:space="preserve">Samuti on vaja koostada täiendav uuring, mille käigus tuvastatakse tehnovõrguvaldajate magistraalsed trassid ning antakse hinnang raudteede ja tehnovõrkude vahelisele koosmõjule. Erilist tähelepanu on vaja pöörata vee- ja kanalisatsioonilahendustele. </w:t>
      </w:r>
    </w:p>
    <w:sectPr w:rsidR="00407EFF" w:rsidRPr="00C73BC4" w:rsidSect="0075158E">
      <w:headerReference w:type="default" r:id="rId33"/>
      <w:footerReference w:type="default" r:id="rId34"/>
      <w:pgSz w:w="11906" w:h="16838" w:code="9"/>
      <w:pgMar w:top="1701" w:right="851" w:bottom="1134" w:left="1418" w:header="45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F9DF73" w14:textId="77777777" w:rsidR="008727ED" w:rsidRDefault="008727ED">
      <w:r>
        <w:separator/>
      </w:r>
    </w:p>
  </w:endnote>
  <w:endnote w:type="continuationSeparator" w:id="0">
    <w:p w14:paraId="7123DAB4" w14:textId="77777777" w:rsidR="008727ED" w:rsidRDefault="00872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1E147" w14:textId="77777777" w:rsidR="008727ED" w:rsidRPr="00432D60" w:rsidRDefault="008727ED" w:rsidP="00A87C03">
    <w:pPr>
      <w:pStyle w:val="Footer"/>
      <w:pBdr>
        <w:top w:val="single" w:sz="4" w:space="1" w:color="auto"/>
      </w:pBdr>
      <w:tabs>
        <w:tab w:val="clear" w:pos="9072"/>
        <w:tab w:val="left" w:pos="3030"/>
        <w:tab w:val="right" w:pos="9637"/>
      </w:tabs>
      <w:spacing w:after="0" w:line="240" w:lineRule="auto"/>
      <w:rPr>
        <w:sz w:val="16"/>
        <w:szCs w:val="16"/>
      </w:rPr>
    </w:pPr>
    <w:r w:rsidRPr="00E54352">
      <w:rPr>
        <w:i/>
        <w:sz w:val="16"/>
        <w:szCs w:val="16"/>
      </w:rPr>
      <w:fldChar w:fldCharType="begin"/>
    </w:r>
    <w:r w:rsidRPr="00E54352">
      <w:rPr>
        <w:i/>
        <w:sz w:val="16"/>
        <w:szCs w:val="16"/>
      </w:rPr>
      <w:instrText xml:space="preserve"> FILENAME \* MERGEFORMAT </w:instrText>
    </w:r>
    <w:r w:rsidRPr="00E54352">
      <w:rPr>
        <w:i/>
        <w:sz w:val="16"/>
        <w:szCs w:val="16"/>
      </w:rPr>
      <w:fldChar w:fldCharType="separate"/>
    </w:r>
    <w:r>
      <w:rPr>
        <w:i/>
        <w:noProof/>
        <w:sz w:val="16"/>
        <w:szCs w:val="16"/>
      </w:rPr>
      <w:t>P20077_EP_AA-3-01_seletus</w:t>
    </w:r>
    <w:r w:rsidRPr="00E54352">
      <w:rPr>
        <w:i/>
        <w:sz w:val="16"/>
        <w:szCs w:val="16"/>
      </w:rPr>
      <w:fldChar w:fldCharType="end"/>
    </w:r>
    <w:r>
      <w:rPr>
        <w:i/>
        <w:sz w:val="16"/>
        <w:szCs w:val="16"/>
      </w:rPr>
      <w:t>kiri.</w:t>
    </w:r>
    <w:r w:rsidRPr="00E54352">
      <w:rPr>
        <w:i/>
        <w:sz w:val="16"/>
        <w:szCs w:val="16"/>
      </w:rPr>
      <w:t>pdf</w:t>
    </w:r>
    <w:r w:rsidRPr="009F3259">
      <w:rPr>
        <w:sz w:val="16"/>
        <w:szCs w:val="16"/>
      </w:rPr>
      <w:tab/>
    </w:r>
    <w:r w:rsidRPr="009F3259">
      <w:rPr>
        <w:sz w:val="16"/>
        <w:szCs w:val="16"/>
      </w:rPr>
      <w:tab/>
    </w:r>
    <w:r w:rsidRPr="009F3259">
      <w:rPr>
        <w:sz w:val="16"/>
        <w:szCs w:val="16"/>
      </w:rPr>
      <w:tab/>
      <w:t xml:space="preserve">lk </w:t>
    </w:r>
    <w:r w:rsidRPr="009F3259">
      <w:rPr>
        <w:rStyle w:val="PageNumber"/>
        <w:sz w:val="16"/>
        <w:szCs w:val="16"/>
      </w:rPr>
      <w:fldChar w:fldCharType="begin"/>
    </w:r>
    <w:r w:rsidRPr="009F3259">
      <w:rPr>
        <w:rStyle w:val="PageNumber"/>
        <w:sz w:val="16"/>
        <w:szCs w:val="16"/>
      </w:rPr>
      <w:instrText xml:space="preserve"> PAGE </w:instrText>
    </w:r>
    <w:r w:rsidRPr="009F3259">
      <w:rPr>
        <w:rStyle w:val="PageNumber"/>
        <w:sz w:val="16"/>
        <w:szCs w:val="16"/>
      </w:rPr>
      <w:fldChar w:fldCharType="separate"/>
    </w:r>
    <w:r>
      <w:rPr>
        <w:rStyle w:val="PageNumber"/>
        <w:noProof/>
        <w:sz w:val="16"/>
        <w:szCs w:val="16"/>
      </w:rPr>
      <w:t>2</w:t>
    </w:r>
    <w:r w:rsidRPr="009F3259">
      <w:rPr>
        <w:rStyle w:val="PageNumber"/>
        <w:sz w:val="16"/>
        <w:szCs w:val="16"/>
      </w:rPr>
      <w:fldChar w:fldCharType="end"/>
    </w:r>
    <w:r w:rsidRPr="009F3259">
      <w:rPr>
        <w:rStyle w:val="PageNumber"/>
        <w:sz w:val="16"/>
        <w:szCs w:val="16"/>
      </w:rPr>
      <w:t>/</w:t>
    </w:r>
    <w:r w:rsidRPr="009F3259">
      <w:rPr>
        <w:rStyle w:val="PageNumber"/>
        <w:sz w:val="16"/>
        <w:szCs w:val="16"/>
      </w:rPr>
      <w:fldChar w:fldCharType="begin"/>
    </w:r>
    <w:r w:rsidRPr="009F3259">
      <w:rPr>
        <w:rStyle w:val="PageNumber"/>
        <w:sz w:val="16"/>
        <w:szCs w:val="16"/>
      </w:rPr>
      <w:instrText xml:space="preserve"> NUMPAGES </w:instrText>
    </w:r>
    <w:r w:rsidRPr="009F3259">
      <w:rPr>
        <w:rStyle w:val="PageNumber"/>
        <w:sz w:val="16"/>
        <w:szCs w:val="16"/>
      </w:rPr>
      <w:fldChar w:fldCharType="separate"/>
    </w:r>
    <w:r>
      <w:rPr>
        <w:rStyle w:val="PageNumber"/>
        <w:noProof/>
        <w:sz w:val="16"/>
        <w:szCs w:val="16"/>
      </w:rPr>
      <w:t>20</w:t>
    </w:r>
    <w:r w:rsidRPr="009F3259">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242344" w14:textId="77777777" w:rsidR="008727ED" w:rsidRDefault="008727ED">
      <w:r>
        <w:separator/>
      </w:r>
    </w:p>
  </w:footnote>
  <w:footnote w:type="continuationSeparator" w:id="0">
    <w:p w14:paraId="6E6C4094" w14:textId="77777777" w:rsidR="008727ED" w:rsidRDefault="008727ED">
      <w:r>
        <w:continuationSeparator/>
      </w:r>
    </w:p>
  </w:footnote>
  <w:footnote w:id="1">
    <w:p w14:paraId="76CC3949" w14:textId="77777777" w:rsidR="008727ED" w:rsidRDefault="008727ED" w:rsidP="00427F37">
      <w:pPr>
        <w:pStyle w:val="FootnoteText"/>
      </w:pPr>
      <w:r>
        <w:rPr>
          <w:rStyle w:val="FootnoteReference"/>
        </w:rPr>
        <w:footnoteRef/>
      </w:r>
      <w:r>
        <w:t xml:space="preserve"> Erandkorras on lubatud suurendada kuni 46 mm/s.</w:t>
      </w:r>
    </w:p>
  </w:footnote>
  <w:footnote w:id="2">
    <w:p w14:paraId="13BEA713" w14:textId="77777777" w:rsidR="008727ED" w:rsidRDefault="008727ED">
      <w:pPr>
        <w:pStyle w:val="FootnoteText"/>
      </w:pPr>
      <w:r>
        <w:rPr>
          <w:rStyle w:val="FootnoteReference"/>
        </w:rPr>
        <w:footnoteRef/>
      </w:r>
      <w:r>
        <w:t xml:space="preserve"> Vaheplatvormide korral, eesmärgiga lihtsustada platvormidele pääsu treppide abil.</w:t>
      </w:r>
    </w:p>
  </w:footnote>
  <w:footnote w:id="3">
    <w:p w14:paraId="141C39A1" w14:textId="77777777" w:rsidR="008727ED" w:rsidRDefault="008727ED">
      <w:pPr>
        <w:pStyle w:val="FootnoteText"/>
      </w:pPr>
      <w:r>
        <w:rPr>
          <w:rStyle w:val="FootnoteReference"/>
        </w:rPr>
        <w:footnoteRef/>
      </w:r>
      <w:r>
        <w:t xml:space="preserve"> Vaheplatvorm/ääreplatvorm.</w:t>
      </w:r>
    </w:p>
  </w:footnote>
  <w:footnote w:id="4">
    <w:p w14:paraId="19DB9208" w14:textId="77777777" w:rsidR="008727ED" w:rsidRDefault="008727ED">
      <w:pPr>
        <w:pStyle w:val="FootnoteText"/>
      </w:pPr>
      <w:r>
        <w:rPr>
          <w:rStyle w:val="FootnoteReference"/>
        </w:rPr>
        <w:footnoteRef/>
      </w:r>
      <w:r>
        <w:t xml:space="preserve"> Eritasandilise raudteede riste teostatavus Kristiines vajab täiendavat teostatavuse analüüsi.</w:t>
      </w:r>
    </w:p>
  </w:footnote>
  <w:footnote w:id="5">
    <w:p w14:paraId="177E0DC2" w14:textId="77777777" w:rsidR="008727ED" w:rsidRDefault="008727ED">
      <w:pPr>
        <w:pStyle w:val="FootnoteText"/>
      </w:pPr>
      <w:r>
        <w:rPr>
          <w:rStyle w:val="FootnoteReference"/>
        </w:rPr>
        <w:footnoteRef/>
      </w:r>
      <w:r>
        <w:t xml:space="preserve"> Arvestatud on peatumiseks kuluva ajaga Kristiine jaamas 1,0 minutit, teistes peatustes 0,5 minutit.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14CCA" w14:textId="77777777" w:rsidR="008727ED" w:rsidRDefault="008727ED" w:rsidP="00097EA2">
    <w:pPr>
      <w:pStyle w:val="Header"/>
      <w:pBdr>
        <w:bottom w:val="single" w:sz="4" w:space="0" w:color="auto"/>
      </w:pBdr>
      <w:tabs>
        <w:tab w:val="left" w:pos="360"/>
        <w:tab w:val="left" w:pos="1320"/>
        <w:tab w:val="left" w:pos="1965"/>
        <w:tab w:val="right" w:pos="9696"/>
        <w:tab w:val="center" w:pos="10800"/>
        <w:tab w:val="right" w:pos="21420"/>
      </w:tabs>
      <w:spacing w:after="0"/>
      <w:rPr>
        <w:noProof/>
        <w:sz w:val="16"/>
        <w:szCs w:val="16"/>
      </w:rPr>
    </w:pPr>
    <w:r w:rsidRPr="000E775B">
      <w:rPr>
        <w:noProof/>
        <w:lang w:val="en-US" w:eastAsia="en-US"/>
      </w:rPr>
      <w:drawing>
        <wp:anchor distT="0" distB="0" distL="114300" distR="114300" simplePos="0" relativeHeight="251660288" behindDoc="0" locked="0" layoutInCell="1" allowOverlap="1" wp14:anchorId="7258FCEE" wp14:editId="5AEC3B3C">
          <wp:simplePos x="0" y="0"/>
          <wp:positionH relativeFrom="margin">
            <wp:align>left</wp:align>
          </wp:positionH>
          <wp:positionV relativeFrom="paragraph">
            <wp:posOffset>149860</wp:posOffset>
          </wp:positionV>
          <wp:extent cx="1033145" cy="525780"/>
          <wp:effectExtent l="0" t="0" r="0" b="7620"/>
          <wp:wrapNone/>
          <wp:docPr id="1" name="Pilt 13" descr="\\Reaalprojekt.ee\rp\Haldus\5 Yldhaldus\5.2 Turundus\1 Logod\Reaalprojekti logo\reaalprojekt_log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3" descr="\\Reaalprojekt.ee\rp\Haldus\5 Yldhaldus\5.2 Turundus\1 Logod\Reaalprojekti logo\reaalprojekt_logo.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3145"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775B">
      <w:rPr>
        <w:noProof/>
        <w:sz w:val="16"/>
        <w:szCs w:val="16"/>
      </w:rPr>
      <w:tab/>
    </w:r>
    <w:r w:rsidRPr="000E775B">
      <w:rPr>
        <w:noProof/>
        <w:sz w:val="16"/>
        <w:szCs w:val="16"/>
      </w:rPr>
      <w:tab/>
    </w:r>
    <w:r w:rsidRPr="000E775B">
      <w:rPr>
        <w:noProof/>
        <w:sz w:val="16"/>
        <w:szCs w:val="16"/>
      </w:rPr>
      <w:tab/>
    </w:r>
  </w:p>
  <w:p w14:paraId="3BDBBB72" w14:textId="77777777" w:rsidR="008727ED" w:rsidRPr="000E775B" w:rsidRDefault="008727ED" w:rsidP="00097EA2">
    <w:pPr>
      <w:pStyle w:val="Header"/>
      <w:pBdr>
        <w:bottom w:val="single" w:sz="4" w:space="0" w:color="auto"/>
      </w:pBdr>
      <w:tabs>
        <w:tab w:val="left" w:pos="360"/>
        <w:tab w:val="left" w:pos="1320"/>
        <w:tab w:val="left" w:pos="1965"/>
        <w:tab w:val="right" w:pos="9696"/>
        <w:tab w:val="center" w:pos="10800"/>
        <w:tab w:val="right" w:pos="21420"/>
      </w:tabs>
      <w:spacing w:after="0"/>
      <w:ind w:firstLine="284"/>
      <w:rPr>
        <w:noProof/>
        <w:sz w:val="16"/>
        <w:szCs w:val="16"/>
      </w:rPr>
    </w:pPr>
    <w:r>
      <w:rPr>
        <w:noProof/>
        <w:lang w:val="en-US" w:eastAsia="en-US"/>
      </w:rPr>
      <w:drawing>
        <wp:anchor distT="0" distB="0" distL="114300" distR="114300" simplePos="0" relativeHeight="251661312" behindDoc="0" locked="0" layoutInCell="1" allowOverlap="1" wp14:anchorId="33A9418B" wp14:editId="7F4435AD">
          <wp:simplePos x="0" y="0"/>
          <wp:positionH relativeFrom="column">
            <wp:posOffset>1290320</wp:posOffset>
          </wp:positionH>
          <wp:positionV relativeFrom="paragraph">
            <wp:posOffset>13335</wp:posOffset>
          </wp:positionV>
          <wp:extent cx="1733550" cy="564349"/>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3550" cy="5643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B2EAFD" w14:textId="77777777" w:rsidR="008727ED" w:rsidRPr="00E4257B" w:rsidRDefault="008727ED" w:rsidP="00097EA2">
    <w:pPr>
      <w:pStyle w:val="Header"/>
      <w:pBdr>
        <w:bottom w:val="single" w:sz="4" w:space="0" w:color="auto"/>
      </w:pBdr>
      <w:tabs>
        <w:tab w:val="left" w:pos="675"/>
        <w:tab w:val="right" w:pos="9637"/>
        <w:tab w:val="center" w:pos="10800"/>
        <w:tab w:val="right" w:pos="21420"/>
      </w:tabs>
      <w:spacing w:after="0"/>
      <w:jc w:val="left"/>
      <w:rPr>
        <w:noProof/>
        <w:sz w:val="16"/>
        <w:szCs w:val="16"/>
      </w:rPr>
    </w:pPr>
    <w:r>
      <w:rPr>
        <w:noProof/>
        <w:sz w:val="16"/>
        <w:szCs w:val="16"/>
      </w:rPr>
      <w:tab/>
    </w:r>
    <w:r>
      <w:rPr>
        <w:noProof/>
        <w:sz w:val="16"/>
        <w:szCs w:val="16"/>
      </w:rPr>
      <w:tab/>
    </w:r>
    <w:r>
      <w:rPr>
        <w:noProof/>
        <w:sz w:val="16"/>
        <w:szCs w:val="16"/>
      </w:rPr>
      <w:tab/>
    </w:r>
    <w:r w:rsidRPr="00736E32">
      <w:rPr>
        <w:noProof/>
        <w:sz w:val="16"/>
        <w:szCs w:val="16"/>
      </w:rPr>
      <w:t>Kopli reisiraudtee eskiis</w:t>
    </w:r>
  </w:p>
  <w:p w14:paraId="25EDDF4D" w14:textId="77777777" w:rsidR="008727ED" w:rsidRDefault="008727ED" w:rsidP="00097EA2">
    <w:pPr>
      <w:pStyle w:val="Header"/>
      <w:pBdr>
        <w:bottom w:val="single" w:sz="4" w:space="0" w:color="auto"/>
      </w:pBdr>
      <w:tabs>
        <w:tab w:val="center" w:pos="4818"/>
        <w:tab w:val="right" w:pos="9637"/>
        <w:tab w:val="center" w:pos="10800"/>
        <w:tab w:val="right" w:pos="21420"/>
      </w:tabs>
      <w:spacing w:after="0"/>
      <w:jc w:val="left"/>
      <w:rPr>
        <w:b/>
        <w:noProof/>
        <w:sz w:val="16"/>
        <w:szCs w:val="16"/>
      </w:rPr>
    </w:pPr>
    <w:r>
      <w:rPr>
        <w:noProof/>
        <w:sz w:val="16"/>
        <w:szCs w:val="16"/>
      </w:rPr>
      <w:tab/>
    </w:r>
    <w:r>
      <w:rPr>
        <w:noProof/>
        <w:sz w:val="16"/>
        <w:szCs w:val="16"/>
      </w:rPr>
      <w:tab/>
    </w:r>
    <w:r>
      <w:rPr>
        <w:noProof/>
        <w:sz w:val="16"/>
        <w:szCs w:val="16"/>
      </w:rPr>
      <w:tab/>
      <w:t>Tallinna linn</w:t>
    </w:r>
  </w:p>
  <w:p w14:paraId="319C5C53" w14:textId="77777777" w:rsidR="008727ED" w:rsidRDefault="008727ED" w:rsidP="00097EA2">
    <w:pPr>
      <w:pStyle w:val="Header"/>
      <w:pBdr>
        <w:bottom w:val="single" w:sz="4" w:space="0" w:color="auto"/>
      </w:pBdr>
      <w:tabs>
        <w:tab w:val="left" w:pos="495"/>
        <w:tab w:val="right" w:pos="9637"/>
        <w:tab w:val="center" w:pos="10800"/>
        <w:tab w:val="right" w:pos="21420"/>
      </w:tabs>
      <w:spacing w:after="0"/>
      <w:jc w:val="left"/>
      <w:rPr>
        <w:b/>
        <w:sz w:val="16"/>
        <w:szCs w:val="16"/>
      </w:rPr>
    </w:pPr>
    <w:r>
      <w:rPr>
        <w:b/>
        <w:sz w:val="16"/>
        <w:szCs w:val="16"/>
      </w:rPr>
      <w:tab/>
    </w:r>
    <w:r>
      <w:rPr>
        <w:b/>
        <w:sz w:val="16"/>
        <w:szCs w:val="16"/>
      </w:rPr>
      <w:tab/>
    </w:r>
    <w:r>
      <w:rPr>
        <w:b/>
        <w:sz w:val="16"/>
        <w:szCs w:val="16"/>
      </w:rPr>
      <w:tab/>
    </w:r>
    <w:r w:rsidRPr="000E775B">
      <w:rPr>
        <w:b/>
        <w:sz w:val="16"/>
        <w:szCs w:val="16"/>
      </w:rPr>
      <w:t>Reaalprojekt OÜ töö nr P</w:t>
    </w:r>
    <w:r>
      <w:rPr>
        <w:b/>
        <w:sz w:val="16"/>
        <w:szCs w:val="16"/>
      </w:rPr>
      <w:t>20077</w:t>
    </w:r>
    <w:r w:rsidRPr="000E775B">
      <w:rPr>
        <w:b/>
        <w:sz w:val="16"/>
        <w:szCs w:val="16"/>
      </w:rPr>
      <w:t xml:space="preserve">; </w:t>
    </w:r>
    <w:r>
      <w:rPr>
        <w:b/>
        <w:sz w:val="16"/>
        <w:szCs w:val="16"/>
      </w:rPr>
      <w:t xml:space="preserve">Seletuskiri </w:t>
    </w:r>
  </w:p>
  <w:p w14:paraId="568E9D57" w14:textId="77777777" w:rsidR="008727ED" w:rsidRDefault="008727ED" w:rsidP="00E4257B">
    <w:pPr>
      <w:pStyle w:val="Header"/>
      <w:pBdr>
        <w:bottom w:val="single" w:sz="4" w:space="0" w:color="auto"/>
      </w:pBdr>
      <w:tabs>
        <w:tab w:val="center" w:pos="10800"/>
        <w:tab w:val="right" w:pos="21420"/>
      </w:tabs>
      <w:spacing w:after="0"/>
      <w:jc w:val="right"/>
      <w:rPr>
        <w:b/>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2E6D3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D00E6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91C14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898C99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9091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9C1D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4E71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6C9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6E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3D8B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27FA4"/>
    <w:multiLevelType w:val="hybridMultilevel"/>
    <w:tmpl w:val="64882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16FF3"/>
    <w:multiLevelType w:val="hybridMultilevel"/>
    <w:tmpl w:val="714AC59C"/>
    <w:lvl w:ilvl="0" w:tplc="A7F4DE82">
      <w:start w:val="1"/>
      <w:numFmt w:val="bullet"/>
      <w:pStyle w:val="Tppidega"/>
      <w:lvlText w:val=""/>
      <w:lvlJc w:val="left"/>
      <w:pPr>
        <w:tabs>
          <w:tab w:val="num" w:pos="5388"/>
        </w:tabs>
        <w:ind w:left="5388" w:hanging="284"/>
      </w:pPr>
      <w:rPr>
        <w:rFonts w:ascii="Symbol" w:hAnsi="Symbol" w:hint="default"/>
      </w:rPr>
    </w:lvl>
    <w:lvl w:ilvl="1" w:tplc="04250001">
      <w:start w:val="1"/>
      <w:numFmt w:val="bullet"/>
      <w:lvlText w:val=""/>
      <w:lvlJc w:val="left"/>
      <w:pPr>
        <w:tabs>
          <w:tab w:val="num" w:pos="6544"/>
        </w:tabs>
        <w:ind w:left="6544" w:hanging="360"/>
      </w:pPr>
      <w:rPr>
        <w:rFonts w:ascii="Symbol" w:hAnsi="Symbol" w:hint="default"/>
      </w:rPr>
    </w:lvl>
    <w:lvl w:ilvl="2" w:tplc="04250005" w:tentative="1">
      <w:start w:val="1"/>
      <w:numFmt w:val="bullet"/>
      <w:lvlText w:val=""/>
      <w:lvlJc w:val="left"/>
      <w:pPr>
        <w:tabs>
          <w:tab w:val="num" w:pos="7264"/>
        </w:tabs>
        <w:ind w:left="7264" w:hanging="360"/>
      </w:pPr>
      <w:rPr>
        <w:rFonts w:ascii="Wingdings" w:hAnsi="Wingdings" w:hint="default"/>
      </w:rPr>
    </w:lvl>
    <w:lvl w:ilvl="3" w:tplc="04250001" w:tentative="1">
      <w:start w:val="1"/>
      <w:numFmt w:val="bullet"/>
      <w:lvlText w:val=""/>
      <w:lvlJc w:val="left"/>
      <w:pPr>
        <w:tabs>
          <w:tab w:val="num" w:pos="7984"/>
        </w:tabs>
        <w:ind w:left="7984" w:hanging="360"/>
      </w:pPr>
      <w:rPr>
        <w:rFonts w:ascii="Symbol" w:hAnsi="Symbol" w:hint="default"/>
      </w:rPr>
    </w:lvl>
    <w:lvl w:ilvl="4" w:tplc="04250003" w:tentative="1">
      <w:start w:val="1"/>
      <w:numFmt w:val="bullet"/>
      <w:lvlText w:val="o"/>
      <w:lvlJc w:val="left"/>
      <w:pPr>
        <w:tabs>
          <w:tab w:val="num" w:pos="8704"/>
        </w:tabs>
        <w:ind w:left="8704" w:hanging="360"/>
      </w:pPr>
      <w:rPr>
        <w:rFonts w:ascii="Courier New" w:hAnsi="Courier New" w:cs="Courier New" w:hint="default"/>
      </w:rPr>
    </w:lvl>
    <w:lvl w:ilvl="5" w:tplc="04250005" w:tentative="1">
      <w:start w:val="1"/>
      <w:numFmt w:val="bullet"/>
      <w:lvlText w:val=""/>
      <w:lvlJc w:val="left"/>
      <w:pPr>
        <w:tabs>
          <w:tab w:val="num" w:pos="9424"/>
        </w:tabs>
        <w:ind w:left="9424" w:hanging="360"/>
      </w:pPr>
      <w:rPr>
        <w:rFonts w:ascii="Wingdings" w:hAnsi="Wingdings" w:hint="default"/>
      </w:rPr>
    </w:lvl>
    <w:lvl w:ilvl="6" w:tplc="04250001" w:tentative="1">
      <w:start w:val="1"/>
      <w:numFmt w:val="bullet"/>
      <w:lvlText w:val=""/>
      <w:lvlJc w:val="left"/>
      <w:pPr>
        <w:tabs>
          <w:tab w:val="num" w:pos="10144"/>
        </w:tabs>
        <w:ind w:left="10144" w:hanging="360"/>
      </w:pPr>
      <w:rPr>
        <w:rFonts w:ascii="Symbol" w:hAnsi="Symbol" w:hint="default"/>
      </w:rPr>
    </w:lvl>
    <w:lvl w:ilvl="7" w:tplc="04250003" w:tentative="1">
      <w:start w:val="1"/>
      <w:numFmt w:val="bullet"/>
      <w:lvlText w:val="o"/>
      <w:lvlJc w:val="left"/>
      <w:pPr>
        <w:tabs>
          <w:tab w:val="num" w:pos="10864"/>
        </w:tabs>
        <w:ind w:left="10864" w:hanging="360"/>
      </w:pPr>
      <w:rPr>
        <w:rFonts w:ascii="Courier New" w:hAnsi="Courier New" w:cs="Courier New" w:hint="default"/>
      </w:rPr>
    </w:lvl>
    <w:lvl w:ilvl="8" w:tplc="04250005" w:tentative="1">
      <w:start w:val="1"/>
      <w:numFmt w:val="bullet"/>
      <w:lvlText w:val=""/>
      <w:lvlJc w:val="left"/>
      <w:pPr>
        <w:tabs>
          <w:tab w:val="num" w:pos="11584"/>
        </w:tabs>
        <w:ind w:left="11584" w:hanging="360"/>
      </w:pPr>
      <w:rPr>
        <w:rFonts w:ascii="Wingdings" w:hAnsi="Wingdings" w:hint="default"/>
      </w:rPr>
    </w:lvl>
  </w:abstractNum>
  <w:abstractNum w:abstractNumId="12" w15:restartNumberingAfterBreak="0">
    <w:nsid w:val="335637A1"/>
    <w:multiLevelType w:val="multilevel"/>
    <w:tmpl w:val="95DCACAC"/>
    <w:lvl w:ilvl="0">
      <w:start w:val="1"/>
      <w:numFmt w:val="decimal"/>
      <w:pStyle w:val="X"/>
      <w:lvlText w:val="%1."/>
      <w:lvlJc w:val="left"/>
      <w:pPr>
        <w:tabs>
          <w:tab w:val="num" w:pos="567"/>
        </w:tabs>
        <w:ind w:left="567" w:hanging="567"/>
      </w:pPr>
      <w:rPr>
        <w:rFonts w:ascii="Times New Roman Bold" w:hAnsi="Times New Roman Bold" w:hint="default"/>
        <w:b/>
        <w:i w:val="0"/>
        <w:color w:val="auto"/>
        <w:sz w:val="24"/>
        <w:u w:val="none"/>
      </w:rPr>
    </w:lvl>
    <w:lvl w:ilvl="1">
      <w:start w:val="1"/>
      <w:numFmt w:val="decimal"/>
      <w:pStyle w:val="XXu"/>
      <w:isLgl/>
      <w:lvlText w:val="%1.%2."/>
      <w:lvlJc w:val="left"/>
      <w:pPr>
        <w:tabs>
          <w:tab w:val="num" w:pos="567"/>
        </w:tabs>
        <w:ind w:left="567" w:hanging="567"/>
      </w:pPr>
      <w:rPr>
        <w:rFonts w:ascii="Times New Roman Bold" w:hAnsi="Times New Roman Bold" w:hint="default"/>
        <w:b/>
        <w:i w:val="0"/>
        <w:sz w:val="24"/>
      </w:rPr>
    </w:lvl>
    <w:lvl w:ilvl="2">
      <w:start w:val="1"/>
      <w:numFmt w:val="decimal"/>
      <w:pStyle w:val="XXX"/>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33934EF6"/>
    <w:multiLevelType w:val="multilevel"/>
    <w:tmpl w:val="DEF4DED8"/>
    <w:lvl w:ilvl="0">
      <w:start w:val="1"/>
      <w:numFmt w:val="decimal"/>
      <w:pStyle w:val="Heading1"/>
      <w:isLgl/>
      <w:suff w:val="space"/>
      <w:lvlText w:val="%1"/>
      <w:lvlJc w:val="left"/>
      <w:pPr>
        <w:ind w:left="0" w:firstLine="0"/>
      </w:pPr>
      <w:rPr>
        <w:rFonts w:hint="default"/>
        <w:u w:val="none"/>
      </w:rPr>
    </w:lvl>
    <w:lvl w:ilvl="1">
      <w:start w:val="1"/>
      <w:numFmt w:val="decimal"/>
      <w:pStyle w:val="Heading2"/>
      <w:isLgl/>
      <w:suff w:val="space"/>
      <w:lvlText w:val="%1.%2"/>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isLgl/>
      <w:lvlText w:val="%1.%2.%3"/>
      <w:lvlJc w:val="left"/>
      <w:pPr>
        <w:tabs>
          <w:tab w:val="num" w:pos="964"/>
        </w:tabs>
        <w:ind w:left="1508" w:hanging="1224"/>
      </w:pPr>
      <w:rPr>
        <w:rFonts w:hint="default"/>
      </w:rPr>
    </w:lvl>
    <w:lvl w:ilvl="3">
      <w:start w:val="1"/>
      <w:numFmt w:val="decimal"/>
      <w:lvlText w:val="%1.%2.%3.%4."/>
      <w:lvlJc w:val="left"/>
      <w:pPr>
        <w:tabs>
          <w:tab w:val="num" w:pos="2444"/>
        </w:tabs>
        <w:ind w:left="2012" w:hanging="648"/>
      </w:pPr>
      <w:rPr>
        <w:rFonts w:hint="default"/>
      </w:rPr>
    </w:lvl>
    <w:lvl w:ilvl="4">
      <w:start w:val="1"/>
      <w:numFmt w:val="decimal"/>
      <w:lvlText w:val="%1.%2.%3.%4.%5."/>
      <w:lvlJc w:val="left"/>
      <w:pPr>
        <w:tabs>
          <w:tab w:val="num" w:pos="3164"/>
        </w:tabs>
        <w:ind w:left="2516" w:hanging="792"/>
      </w:pPr>
      <w:rPr>
        <w:rFonts w:hint="default"/>
      </w:rPr>
    </w:lvl>
    <w:lvl w:ilvl="5">
      <w:start w:val="1"/>
      <w:numFmt w:val="decimal"/>
      <w:lvlText w:val="%1.%2.%3.%4.%5.%6."/>
      <w:lvlJc w:val="left"/>
      <w:pPr>
        <w:tabs>
          <w:tab w:val="num" w:pos="3524"/>
        </w:tabs>
        <w:ind w:left="3020" w:hanging="936"/>
      </w:pPr>
      <w:rPr>
        <w:rFonts w:hint="default"/>
      </w:rPr>
    </w:lvl>
    <w:lvl w:ilvl="6">
      <w:start w:val="1"/>
      <w:numFmt w:val="decimal"/>
      <w:lvlText w:val="%1.%2.%3.%4.%5.%6.%7."/>
      <w:lvlJc w:val="left"/>
      <w:pPr>
        <w:tabs>
          <w:tab w:val="num" w:pos="4244"/>
        </w:tabs>
        <w:ind w:left="3524" w:hanging="1080"/>
      </w:pPr>
      <w:rPr>
        <w:rFonts w:hint="default"/>
      </w:rPr>
    </w:lvl>
    <w:lvl w:ilvl="7">
      <w:start w:val="1"/>
      <w:numFmt w:val="decimal"/>
      <w:lvlText w:val="%1.%2.%3.%4.%5.%6.%7.%8."/>
      <w:lvlJc w:val="left"/>
      <w:pPr>
        <w:tabs>
          <w:tab w:val="num" w:pos="4604"/>
        </w:tabs>
        <w:ind w:left="4028" w:hanging="1224"/>
      </w:pPr>
      <w:rPr>
        <w:rFonts w:hint="default"/>
      </w:rPr>
    </w:lvl>
    <w:lvl w:ilvl="8">
      <w:start w:val="1"/>
      <w:numFmt w:val="decimal"/>
      <w:lvlText w:val="%1.%2.%3.%4.%5.%6.%7.%8.%9."/>
      <w:lvlJc w:val="left"/>
      <w:pPr>
        <w:tabs>
          <w:tab w:val="num" w:pos="5324"/>
        </w:tabs>
        <w:ind w:left="4604" w:hanging="1440"/>
      </w:pPr>
      <w:rPr>
        <w:rFonts w:hint="default"/>
      </w:rPr>
    </w:lvl>
  </w:abstractNum>
  <w:abstractNum w:abstractNumId="14" w15:restartNumberingAfterBreak="0">
    <w:nsid w:val="386D738C"/>
    <w:multiLevelType w:val="hybridMultilevel"/>
    <w:tmpl w:val="41C23FAA"/>
    <w:lvl w:ilvl="0" w:tplc="A6D6CECE">
      <w:start w:val="1"/>
      <w:numFmt w:val="decimal"/>
      <w:pStyle w:val="Heading9"/>
      <w:lvlText w:val="Skeem %1."/>
      <w:lvlJc w:val="left"/>
      <w:pPr>
        <w:ind w:left="1571" w:hanging="360"/>
      </w:pPr>
      <w:rPr>
        <w:rFonts w:hint="default"/>
      </w:rPr>
    </w:lvl>
    <w:lvl w:ilvl="1" w:tplc="04250019" w:tentative="1">
      <w:start w:val="1"/>
      <w:numFmt w:val="lowerLetter"/>
      <w:lvlText w:val="%2."/>
      <w:lvlJc w:val="left"/>
      <w:pPr>
        <w:ind w:left="2291" w:hanging="360"/>
      </w:pPr>
    </w:lvl>
    <w:lvl w:ilvl="2" w:tplc="0425001B" w:tentative="1">
      <w:start w:val="1"/>
      <w:numFmt w:val="lowerRoman"/>
      <w:lvlText w:val="%3."/>
      <w:lvlJc w:val="right"/>
      <w:pPr>
        <w:ind w:left="3011" w:hanging="180"/>
      </w:pPr>
    </w:lvl>
    <w:lvl w:ilvl="3" w:tplc="0425000F" w:tentative="1">
      <w:start w:val="1"/>
      <w:numFmt w:val="decimal"/>
      <w:lvlText w:val="%4."/>
      <w:lvlJc w:val="left"/>
      <w:pPr>
        <w:ind w:left="3731" w:hanging="360"/>
      </w:pPr>
    </w:lvl>
    <w:lvl w:ilvl="4" w:tplc="04250019" w:tentative="1">
      <w:start w:val="1"/>
      <w:numFmt w:val="lowerLetter"/>
      <w:lvlText w:val="%5."/>
      <w:lvlJc w:val="left"/>
      <w:pPr>
        <w:ind w:left="4451" w:hanging="360"/>
      </w:pPr>
    </w:lvl>
    <w:lvl w:ilvl="5" w:tplc="0425001B" w:tentative="1">
      <w:start w:val="1"/>
      <w:numFmt w:val="lowerRoman"/>
      <w:lvlText w:val="%6."/>
      <w:lvlJc w:val="right"/>
      <w:pPr>
        <w:ind w:left="5171" w:hanging="180"/>
      </w:pPr>
    </w:lvl>
    <w:lvl w:ilvl="6" w:tplc="0425000F" w:tentative="1">
      <w:start w:val="1"/>
      <w:numFmt w:val="decimal"/>
      <w:lvlText w:val="%7."/>
      <w:lvlJc w:val="left"/>
      <w:pPr>
        <w:ind w:left="5891" w:hanging="360"/>
      </w:pPr>
    </w:lvl>
    <w:lvl w:ilvl="7" w:tplc="04250019" w:tentative="1">
      <w:start w:val="1"/>
      <w:numFmt w:val="lowerLetter"/>
      <w:lvlText w:val="%8."/>
      <w:lvlJc w:val="left"/>
      <w:pPr>
        <w:ind w:left="6611" w:hanging="360"/>
      </w:pPr>
    </w:lvl>
    <w:lvl w:ilvl="8" w:tplc="0425001B" w:tentative="1">
      <w:start w:val="1"/>
      <w:numFmt w:val="lowerRoman"/>
      <w:lvlText w:val="%9."/>
      <w:lvlJc w:val="right"/>
      <w:pPr>
        <w:ind w:left="7331" w:hanging="180"/>
      </w:pPr>
    </w:lvl>
  </w:abstractNum>
  <w:abstractNum w:abstractNumId="15" w15:restartNumberingAfterBreak="0">
    <w:nsid w:val="46074909"/>
    <w:multiLevelType w:val="hybridMultilevel"/>
    <w:tmpl w:val="21229070"/>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55A15EB"/>
    <w:multiLevelType w:val="hybridMultilevel"/>
    <w:tmpl w:val="299A3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0E330D"/>
    <w:multiLevelType w:val="hybridMultilevel"/>
    <w:tmpl w:val="659C6B54"/>
    <w:lvl w:ilvl="0" w:tplc="C7C6AD72">
      <w:start w:val="750"/>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6AFA4347"/>
    <w:multiLevelType w:val="hybridMultilevel"/>
    <w:tmpl w:val="640EF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F664E8"/>
    <w:multiLevelType w:val="hybridMultilevel"/>
    <w:tmpl w:val="C396F98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77AC62C3"/>
    <w:multiLevelType w:val="hybridMultilevel"/>
    <w:tmpl w:val="4454AC26"/>
    <w:lvl w:ilvl="0" w:tplc="04250001">
      <w:start w:val="1"/>
      <w:numFmt w:val="bullet"/>
      <w:lvlText w:val=""/>
      <w:lvlJc w:val="left"/>
      <w:pPr>
        <w:ind w:left="720" w:hanging="360"/>
      </w:pPr>
      <w:rPr>
        <w:rFonts w:ascii="Symbol" w:hAnsi="Symbol" w:hint="default"/>
        <w:b w:val="0"/>
      </w:rPr>
    </w:lvl>
    <w:lvl w:ilvl="1" w:tplc="04250001">
      <w:start w:val="1"/>
      <w:numFmt w:val="bullet"/>
      <w:lvlText w:val=""/>
      <w:lvlJc w:val="left"/>
      <w:pPr>
        <w:ind w:left="1440" w:hanging="360"/>
      </w:pPr>
      <w:rPr>
        <w:rFonts w:ascii="Symbol" w:hAnsi="Symbol" w:hint="default"/>
        <w:b w:val="0"/>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782442A2"/>
    <w:multiLevelType w:val="hybridMultilevel"/>
    <w:tmpl w:val="0B16BFE8"/>
    <w:lvl w:ilvl="0" w:tplc="3142F9F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404F8A"/>
    <w:multiLevelType w:val="hybridMultilevel"/>
    <w:tmpl w:val="3E14FA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7F2202A3"/>
    <w:multiLevelType w:val="hybridMultilevel"/>
    <w:tmpl w:val="1C9CE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12"/>
  </w:num>
  <w:num w:numId="14">
    <w:abstractNumId w:val="15"/>
  </w:num>
  <w:num w:numId="15">
    <w:abstractNumId w:val="14"/>
  </w:num>
  <w:num w:numId="16">
    <w:abstractNumId w:val="20"/>
  </w:num>
  <w:num w:numId="17">
    <w:abstractNumId w:val="17"/>
  </w:num>
  <w:num w:numId="18">
    <w:abstractNumId w:val="23"/>
  </w:num>
  <w:num w:numId="19">
    <w:abstractNumId w:val="18"/>
  </w:num>
  <w:num w:numId="20">
    <w:abstractNumId w:val="10"/>
  </w:num>
  <w:num w:numId="21">
    <w:abstractNumId w:val="16"/>
  </w:num>
  <w:num w:numId="22">
    <w:abstractNumId w:val="21"/>
  </w:num>
  <w:num w:numId="23">
    <w:abstractNumId w:val="22"/>
  </w:num>
  <w:num w:numId="24">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hyphenationZone w:val="425"/>
  <w:doNotHyphenateCaps/>
  <w:drawingGridHorizontalSpacing w:val="57"/>
  <w:drawingGridVerticalSpacing w:val="57"/>
  <w:doNotUseMarginsForDrawingGridOrigin/>
  <w:drawingGridHorizontalOrigin w:val="1474"/>
  <w:drawingGridVerticalOrigin w:val="1531"/>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31F"/>
    <w:rsid w:val="00000213"/>
    <w:rsid w:val="00000CC5"/>
    <w:rsid w:val="000018BA"/>
    <w:rsid w:val="00003534"/>
    <w:rsid w:val="00003BF1"/>
    <w:rsid w:val="000051FF"/>
    <w:rsid w:val="000067E0"/>
    <w:rsid w:val="00006A00"/>
    <w:rsid w:val="00007144"/>
    <w:rsid w:val="0000722F"/>
    <w:rsid w:val="00011883"/>
    <w:rsid w:val="00013563"/>
    <w:rsid w:val="00013854"/>
    <w:rsid w:val="00013C08"/>
    <w:rsid w:val="00014625"/>
    <w:rsid w:val="00014BC6"/>
    <w:rsid w:val="00015F5B"/>
    <w:rsid w:val="00016064"/>
    <w:rsid w:val="000168C9"/>
    <w:rsid w:val="0001773F"/>
    <w:rsid w:val="000206CA"/>
    <w:rsid w:val="00020D1A"/>
    <w:rsid w:val="00021E7D"/>
    <w:rsid w:val="00021EE7"/>
    <w:rsid w:val="000220A1"/>
    <w:rsid w:val="000224F5"/>
    <w:rsid w:val="00023B42"/>
    <w:rsid w:val="0002498C"/>
    <w:rsid w:val="00024D5D"/>
    <w:rsid w:val="00025617"/>
    <w:rsid w:val="00025ED8"/>
    <w:rsid w:val="00027509"/>
    <w:rsid w:val="00027848"/>
    <w:rsid w:val="00027D63"/>
    <w:rsid w:val="000300AB"/>
    <w:rsid w:val="00030988"/>
    <w:rsid w:val="00030F32"/>
    <w:rsid w:val="00030FF0"/>
    <w:rsid w:val="000331B0"/>
    <w:rsid w:val="0003351C"/>
    <w:rsid w:val="00033CFE"/>
    <w:rsid w:val="00033E4F"/>
    <w:rsid w:val="000342D4"/>
    <w:rsid w:val="0003467C"/>
    <w:rsid w:val="00034ACB"/>
    <w:rsid w:val="000365DB"/>
    <w:rsid w:val="00041B22"/>
    <w:rsid w:val="000421F7"/>
    <w:rsid w:val="00042F40"/>
    <w:rsid w:val="0004327D"/>
    <w:rsid w:val="00043AFC"/>
    <w:rsid w:val="00044512"/>
    <w:rsid w:val="00044839"/>
    <w:rsid w:val="000458B3"/>
    <w:rsid w:val="000464B3"/>
    <w:rsid w:val="000468C3"/>
    <w:rsid w:val="0004700C"/>
    <w:rsid w:val="00047636"/>
    <w:rsid w:val="000477D9"/>
    <w:rsid w:val="000479E7"/>
    <w:rsid w:val="0005044A"/>
    <w:rsid w:val="00050DD5"/>
    <w:rsid w:val="00051251"/>
    <w:rsid w:val="000517FE"/>
    <w:rsid w:val="000523D4"/>
    <w:rsid w:val="00052E43"/>
    <w:rsid w:val="00056577"/>
    <w:rsid w:val="00057BE0"/>
    <w:rsid w:val="00057CA8"/>
    <w:rsid w:val="0006085F"/>
    <w:rsid w:val="00060FC9"/>
    <w:rsid w:val="00061EBE"/>
    <w:rsid w:val="000631B4"/>
    <w:rsid w:val="00063466"/>
    <w:rsid w:val="0006499C"/>
    <w:rsid w:val="00064E78"/>
    <w:rsid w:val="00065BEA"/>
    <w:rsid w:val="000662E9"/>
    <w:rsid w:val="000669AB"/>
    <w:rsid w:val="00067AA4"/>
    <w:rsid w:val="00071D72"/>
    <w:rsid w:val="00072367"/>
    <w:rsid w:val="0007255F"/>
    <w:rsid w:val="000726B7"/>
    <w:rsid w:val="0007337A"/>
    <w:rsid w:val="00073CA2"/>
    <w:rsid w:val="00075163"/>
    <w:rsid w:val="00075630"/>
    <w:rsid w:val="00076331"/>
    <w:rsid w:val="00076F6B"/>
    <w:rsid w:val="00077551"/>
    <w:rsid w:val="00080EF3"/>
    <w:rsid w:val="0008116B"/>
    <w:rsid w:val="00081C31"/>
    <w:rsid w:val="0008234F"/>
    <w:rsid w:val="00083E08"/>
    <w:rsid w:val="00084105"/>
    <w:rsid w:val="0008411F"/>
    <w:rsid w:val="00084B6F"/>
    <w:rsid w:val="00085273"/>
    <w:rsid w:val="00085732"/>
    <w:rsid w:val="00085AC6"/>
    <w:rsid w:val="00086471"/>
    <w:rsid w:val="0008750A"/>
    <w:rsid w:val="000919EC"/>
    <w:rsid w:val="0009214F"/>
    <w:rsid w:val="000926C3"/>
    <w:rsid w:val="00092DDD"/>
    <w:rsid w:val="0009379E"/>
    <w:rsid w:val="00095AC8"/>
    <w:rsid w:val="0009631F"/>
    <w:rsid w:val="00097B3F"/>
    <w:rsid w:val="00097EA2"/>
    <w:rsid w:val="000A0887"/>
    <w:rsid w:val="000A0920"/>
    <w:rsid w:val="000A0C22"/>
    <w:rsid w:val="000A122E"/>
    <w:rsid w:val="000A12FE"/>
    <w:rsid w:val="000A19F7"/>
    <w:rsid w:val="000A1A11"/>
    <w:rsid w:val="000A3BC1"/>
    <w:rsid w:val="000A598B"/>
    <w:rsid w:val="000A7007"/>
    <w:rsid w:val="000A754F"/>
    <w:rsid w:val="000A7B36"/>
    <w:rsid w:val="000B0DD3"/>
    <w:rsid w:val="000B174E"/>
    <w:rsid w:val="000B26C4"/>
    <w:rsid w:val="000B46F5"/>
    <w:rsid w:val="000B570B"/>
    <w:rsid w:val="000B5FB1"/>
    <w:rsid w:val="000B63AD"/>
    <w:rsid w:val="000B6DAD"/>
    <w:rsid w:val="000B7C4F"/>
    <w:rsid w:val="000C046E"/>
    <w:rsid w:val="000C0928"/>
    <w:rsid w:val="000C0E22"/>
    <w:rsid w:val="000C0F42"/>
    <w:rsid w:val="000C2F80"/>
    <w:rsid w:val="000C3D0F"/>
    <w:rsid w:val="000C3F38"/>
    <w:rsid w:val="000C4C94"/>
    <w:rsid w:val="000C4F11"/>
    <w:rsid w:val="000C4F17"/>
    <w:rsid w:val="000C56CB"/>
    <w:rsid w:val="000C595E"/>
    <w:rsid w:val="000C5F28"/>
    <w:rsid w:val="000C5FD3"/>
    <w:rsid w:val="000C650A"/>
    <w:rsid w:val="000C6A9C"/>
    <w:rsid w:val="000C6B41"/>
    <w:rsid w:val="000C6EFD"/>
    <w:rsid w:val="000C7CD9"/>
    <w:rsid w:val="000D015C"/>
    <w:rsid w:val="000D0AF7"/>
    <w:rsid w:val="000D1AE4"/>
    <w:rsid w:val="000D1C63"/>
    <w:rsid w:val="000D2888"/>
    <w:rsid w:val="000D35B6"/>
    <w:rsid w:val="000D385D"/>
    <w:rsid w:val="000D4169"/>
    <w:rsid w:val="000D49DB"/>
    <w:rsid w:val="000D4E74"/>
    <w:rsid w:val="000D534C"/>
    <w:rsid w:val="000E0746"/>
    <w:rsid w:val="000E2CD9"/>
    <w:rsid w:val="000E5D3F"/>
    <w:rsid w:val="000E75B0"/>
    <w:rsid w:val="000E7E57"/>
    <w:rsid w:val="000F0349"/>
    <w:rsid w:val="000F0EFC"/>
    <w:rsid w:val="000F1317"/>
    <w:rsid w:val="000F17DF"/>
    <w:rsid w:val="000F2C72"/>
    <w:rsid w:val="000F2CFC"/>
    <w:rsid w:val="000F2DEB"/>
    <w:rsid w:val="000F3828"/>
    <w:rsid w:val="000F3975"/>
    <w:rsid w:val="000F4A47"/>
    <w:rsid w:val="000F560A"/>
    <w:rsid w:val="000F5DCB"/>
    <w:rsid w:val="000F6BBA"/>
    <w:rsid w:val="000F6E54"/>
    <w:rsid w:val="000F7301"/>
    <w:rsid w:val="000F74D1"/>
    <w:rsid w:val="000F7EB6"/>
    <w:rsid w:val="001007A5"/>
    <w:rsid w:val="0010096A"/>
    <w:rsid w:val="0010099F"/>
    <w:rsid w:val="001009D2"/>
    <w:rsid w:val="00100A7F"/>
    <w:rsid w:val="0010296C"/>
    <w:rsid w:val="00102BCC"/>
    <w:rsid w:val="00104535"/>
    <w:rsid w:val="0010553C"/>
    <w:rsid w:val="00106DA8"/>
    <w:rsid w:val="00107331"/>
    <w:rsid w:val="0010738C"/>
    <w:rsid w:val="001114E5"/>
    <w:rsid w:val="0011271C"/>
    <w:rsid w:val="00114298"/>
    <w:rsid w:val="001156F8"/>
    <w:rsid w:val="001166C1"/>
    <w:rsid w:val="0011745F"/>
    <w:rsid w:val="00117B6E"/>
    <w:rsid w:val="00120162"/>
    <w:rsid w:val="00120860"/>
    <w:rsid w:val="00121D1C"/>
    <w:rsid w:val="0012312B"/>
    <w:rsid w:val="0012577A"/>
    <w:rsid w:val="0012613E"/>
    <w:rsid w:val="0012631D"/>
    <w:rsid w:val="00126C8C"/>
    <w:rsid w:val="00127140"/>
    <w:rsid w:val="00127837"/>
    <w:rsid w:val="00127B26"/>
    <w:rsid w:val="001315E8"/>
    <w:rsid w:val="001317A9"/>
    <w:rsid w:val="001321FB"/>
    <w:rsid w:val="00132734"/>
    <w:rsid w:val="00132FAC"/>
    <w:rsid w:val="00133043"/>
    <w:rsid w:val="0013332E"/>
    <w:rsid w:val="00133DBF"/>
    <w:rsid w:val="0013465C"/>
    <w:rsid w:val="00134837"/>
    <w:rsid w:val="00134E4E"/>
    <w:rsid w:val="00135DEE"/>
    <w:rsid w:val="00136A69"/>
    <w:rsid w:val="00137169"/>
    <w:rsid w:val="00140205"/>
    <w:rsid w:val="00140246"/>
    <w:rsid w:val="00140829"/>
    <w:rsid w:val="00140AAE"/>
    <w:rsid w:val="00140DBC"/>
    <w:rsid w:val="00141266"/>
    <w:rsid w:val="001415E8"/>
    <w:rsid w:val="00141E33"/>
    <w:rsid w:val="0014208B"/>
    <w:rsid w:val="0014338E"/>
    <w:rsid w:val="0014378D"/>
    <w:rsid w:val="001438C7"/>
    <w:rsid w:val="001441D2"/>
    <w:rsid w:val="0014451A"/>
    <w:rsid w:val="00144549"/>
    <w:rsid w:val="00144740"/>
    <w:rsid w:val="001448FA"/>
    <w:rsid w:val="00145177"/>
    <w:rsid w:val="00145F14"/>
    <w:rsid w:val="001511E8"/>
    <w:rsid w:val="00151D88"/>
    <w:rsid w:val="00152006"/>
    <w:rsid w:val="00155507"/>
    <w:rsid w:val="00156FF2"/>
    <w:rsid w:val="00157341"/>
    <w:rsid w:val="0015792C"/>
    <w:rsid w:val="00160AB6"/>
    <w:rsid w:val="00161F89"/>
    <w:rsid w:val="001620B0"/>
    <w:rsid w:val="00162718"/>
    <w:rsid w:val="001627EF"/>
    <w:rsid w:val="0016351A"/>
    <w:rsid w:val="0016510F"/>
    <w:rsid w:val="00165358"/>
    <w:rsid w:val="00165A54"/>
    <w:rsid w:val="00165D5C"/>
    <w:rsid w:val="001660E5"/>
    <w:rsid w:val="0016613B"/>
    <w:rsid w:val="00166BF8"/>
    <w:rsid w:val="001670C6"/>
    <w:rsid w:val="001677AA"/>
    <w:rsid w:val="00167ED2"/>
    <w:rsid w:val="001701F7"/>
    <w:rsid w:val="001710C2"/>
    <w:rsid w:val="00171664"/>
    <w:rsid w:val="001722A6"/>
    <w:rsid w:val="00172919"/>
    <w:rsid w:val="00173BF3"/>
    <w:rsid w:val="00173FDC"/>
    <w:rsid w:val="001747B2"/>
    <w:rsid w:val="00176024"/>
    <w:rsid w:val="001760F7"/>
    <w:rsid w:val="00177342"/>
    <w:rsid w:val="001775E4"/>
    <w:rsid w:val="00177824"/>
    <w:rsid w:val="00177F70"/>
    <w:rsid w:val="001803A0"/>
    <w:rsid w:val="001810ED"/>
    <w:rsid w:val="001813DF"/>
    <w:rsid w:val="00181CE5"/>
    <w:rsid w:val="00181E81"/>
    <w:rsid w:val="0018269E"/>
    <w:rsid w:val="00183683"/>
    <w:rsid w:val="001838FA"/>
    <w:rsid w:val="00184112"/>
    <w:rsid w:val="00184E66"/>
    <w:rsid w:val="001850FB"/>
    <w:rsid w:val="00186A77"/>
    <w:rsid w:val="00186F33"/>
    <w:rsid w:val="001878E4"/>
    <w:rsid w:val="00190BA0"/>
    <w:rsid w:val="0019152C"/>
    <w:rsid w:val="0019194F"/>
    <w:rsid w:val="00193AEC"/>
    <w:rsid w:val="00193D31"/>
    <w:rsid w:val="00196576"/>
    <w:rsid w:val="00196A86"/>
    <w:rsid w:val="00197075"/>
    <w:rsid w:val="001A001B"/>
    <w:rsid w:val="001A0827"/>
    <w:rsid w:val="001A1122"/>
    <w:rsid w:val="001A1DC6"/>
    <w:rsid w:val="001A1F3D"/>
    <w:rsid w:val="001A225C"/>
    <w:rsid w:val="001A251F"/>
    <w:rsid w:val="001A2F1A"/>
    <w:rsid w:val="001A67C9"/>
    <w:rsid w:val="001A78E5"/>
    <w:rsid w:val="001B0091"/>
    <w:rsid w:val="001B1249"/>
    <w:rsid w:val="001B6C72"/>
    <w:rsid w:val="001B7009"/>
    <w:rsid w:val="001B73F8"/>
    <w:rsid w:val="001C050C"/>
    <w:rsid w:val="001C1AAB"/>
    <w:rsid w:val="001C2482"/>
    <w:rsid w:val="001C378C"/>
    <w:rsid w:val="001C4D8C"/>
    <w:rsid w:val="001C4FEE"/>
    <w:rsid w:val="001C62C7"/>
    <w:rsid w:val="001C6D03"/>
    <w:rsid w:val="001C6EC1"/>
    <w:rsid w:val="001C6F3F"/>
    <w:rsid w:val="001C78AB"/>
    <w:rsid w:val="001C7969"/>
    <w:rsid w:val="001C7E06"/>
    <w:rsid w:val="001D0010"/>
    <w:rsid w:val="001D0FFF"/>
    <w:rsid w:val="001D1286"/>
    <w:rsid w:val="001D1385"/>
    <w:rsid w:val="001D16B0"/>
    <w:rsid w:val="001D1E1E"/>
    <w:rsid w:val="001D29C8"/>
    <w:rsid w:val="001D2C92"/>
    <w:rsid w:val="001D2D44"/>
    <w:rsid w:val="001D3DE1"/>
    <w:rsid w:val="001D47BB"/>
    <w:rsid w:val="001D4BCF"/>
    <w:rsid w:val="001D558A"/>
    <w:rsid w:val="001D7271"/>
    <w:rsid w:val="001E060B"/>
    <w:rsid w:val="001E19B3"/>
    <w:rsid w:val="001E25D9"/>
    <w:rsid w:val="001E3694"/>
    <w:rsid w:val="001E5B7F"/>
    <w:rsid w:val="001E6CDE"/>
    <w:rsid w:val="001E6D28"/>
    <w:rsid w:val="001E7A6F"/>
    <w:rsid w:val="001F0CDC"/>
    <w:rsid w:val="001F0E23"/>
    <w:rsid w:val="001F12C5"/>
    <w:rsid w:val="001F2366"/>
    <w:rsid w:val="001F2B02"/>
    <w:rsid w:val="001F2BA6"/>
    <w:rsid w:val="001F2C64"/>
    <w:rsid w:val="001F35FB"/>
    <w:rsid w:val="001F3ED4"/>
    <w:rsid w:val="001F42A8"/>
    <w:rsid w:val="001F50C4"/>
    <w:rsid w:val="001F5314"/>
    <w:rsid w:val="001F56F8"/>
    <w:rsid w:val="001F5812"/>
    <w:rsid w:val="001F5DF8"/>
    <w:rsid w:val="001F6762"/>
    <w:rsid w:val="001F6E5D"/>
    <w:rsid w:val="001F7A42"/>
    <w:rsid w:val="002014C2"/>
    <w:rsid w:val="00201A80"/>
    <w:rsid w:val="00202245"/>
    <w:rsid w:val="0020496F"/>
    <w:rsid w:val="00204C19"/>
    <w:rsid w:val="0020533B"/>
    <w:rsid w:val="00207258"/>
    <w:rsid w:val="002078B7"/>
    <w:rsid w:val="002104BE"/>
    <w:rsid w:val="0021127F"/>
    <w:rsid w:val="002115AF"/>
    <w:rsid w:val="002158D5"/>
    <w:rsid w:val="002160DE"/>
    <w:rsid w:val="002168E9"/>
    <w:rsid w:val="00216932"/>
    <w:rsid w:val="0021728F"/>
    <w:rsid w:val="00217F9A"/>
    <w:rsid w:val="00220452"/>
    <w:rsid w:val="002209E8"/>
    <w:rsid w:val="00221CC7"/>
    <w:rsid w:val="00221E3C"/>
    <w:rsid w:val="00222014"/>
    <w:rsid w:val="002247CE"/>
    <w:rsid w:val="00224B6E"/>
    <w:rsid w:val="0022539C"/>
    <w:rsid w:val="002259ED"/>
    <w:rsid w:val="00225ABF"/>
    <w:rsid w:val="00226491"/>
    <w:rsid w:val="00227C15"/>
    <w:rsid w:val="00227E0F"/>
    <w:rsid w:val="00230392"/>
    <w:rsid w:val="002307F8"/>
    <w:rsid w:val="00230A88"/>
    <w:rsid w:val="00230F39"/>
    <w:rsid w:val="00230FD6"/>
    <w:rsid w:val="0023111F"/>
    <w:rsid w:val="002323CB"/>
    <w:rsid w:val="00232EFB"/>
    <w:rsid w:val="00233726"/>
    <w:rsid w:val="00234E22"/>
    <w:rsid w:val="0023553B"/>
    <w:rsid w:val="00236257"/>
    <w:rsid w:val="00236928"/>
    <w:rsid w:val="00237435"/>
    <w:rsid w:val="00237D72"/>
    <w:rsid w:val="00237F60"/>
    <w:rsid w:val="00240FAE"/>
    <w:rsid w:val="00242E54"/>
    <w:rsid w:val="002434FA"/>
    <w:rsid w:val="00243780"/>
    <w:rsid w:val="00243C90"/>
    <w:rsid w:val="002442F0"/>
    <w:rsid w:val="0024467F"/>
    <w:rsid w:val="00244790"/>
    <w:rsid w:val="0024566D"/>
    <w:rsid w:val="00245C8E"/>
    <w:rsid w:val="00245D1D"/>
    <w:rsid w:val="0024600F"/>
    <w:rsid w:val="002467E1"/>
    <w:rsid w:val="00247284"/>
    <w:rsid w:val="00247393"/>
    <w:rsid w:val="002512D4"/>
    <w:rsid w:val="00251712"/>
    <w:rsid w:val="00251870"/>
    <w:rsid w:val="002534C4"/>
    <w:rsid w:val="002535C3"/>
    <w:rsid w:val="00253EAF"/>
    <w:rsid w:val="002542E8"/>
    <w:rsid w:val="00254917"/>
    <w:rsid w:val="00254DC6"/>
    <w:rsid w:val="00255A4C"/>
    <w:rsid w:val="0025612A"/>
    <w:rsid w:val="002568DF"/>
    <w:rsid w:val="00256F73"/>
    <w:rsid w:val="00260434"/>
    <w:rsid w:val="00260835"/>
    <w:rsid w:val="00260972"/>
    <w:rsid w:val="00260A21"/>
    <w:rsid w:val="00261AAB"/>
    <w:rsid w:val="00262BCC"/>
    <w:rsid w:val="00264B52"/>
    <w:rsid w:val="0026501E"/>
    <w:rsid w:val="00265245"/>
    <w:rsid w:val="00265D2A"/>
    <w:rsid w:val="00266AB5"/>
    <w:rsid w:val="00267500"/>
    <w:rsid w:val="0026755B"/>
    <w:rsid w:val="002675C3"/>
    <w:rsid w:val="00267608"/>
    <w:rsid w:val="00267EB9"/>
    <w:rsid w:val="002700B9"/>
    <w:rsid w:val="0027076E"/>
    <w:rsid w:val="0027160E"/>
    <w:rsid w:val="00271648"/>
    <w:rsid w:val="002726EC"/>
    <w:rsid w:val="002748A7"/>
    <w:rsid w:val="00274932"/>
    <w:rsid w:val="002768F5"/>
    <w:rsid w:val="00276991"/>
    <w:rsid w:val="002770C6"/>
    <w:rsid w:val="00277682"/>
    <w:rsid w:val="00277DD9"/>
    <w:rsid w:val="00280299"/>
    <w:rsid w:val="00280ACB"/>
    <w:rsid w:val="0028119E"/>
    <w:rsid w:val="002820A3"/>
    <w:rsid w:val="002828FF"/>
    <w:rsid w:val="00283894"/>
    <w:rsid w:val="00283933"/>
    <w:rsid w:val="00283982"/>
    <w:rsid w:val="00285ED5"/>
    <w:rsid w:val="00285F53"/>
    <w:rsid w:val="002863EE"/>
    <w:rsid w:val="002900B8"/>
    <w:rsid w:val="00292318"/>
    <w:rsid w:val="00292944"/>
    <w:rsid w:val="00293A74"/>
    <w:rsid w:val="0029441E"/>
    <w:rsid w:val="00294CD9"/>
    <w:rsid w:val="00294F69"/>
    <w:rsid w:val="0029589E"/>
    <w:rsid w:val="00295C41"/>
    <w:rsid w:val="00295C88"/>
    <w:rsid w:val="00296077"/>
    <w:rsid w:val="00296091"/>
    <w:rsid w:val="00297436"/>
    <w:rsid w:val="002976CA"/>
    <w:rsid w:val="002978FA"/>
    <w:rsid w:val="002A06D0"/>
    <w:rsid w:val="002A0CD5"/>
    <w:rsid w:val="002A158E"/>
    <w:rsid w:val="002A220E"/>
    <w:rsid w:val="002A2827"/>
    <w:rsid w:val="002A300D"/>
    <w:rsid w:val="002A3173"/>
    <w:rsid w:val="002A4DBC"/>
    <w:rsid w:val="002A51A7"/>
    <w:rsid w:val="002A6020"/>
    <w:rsid w:val="002A6B2D"/>
    <w:rsid w:val="002A6D76"/>
    <w:rsid w:val="002B074A"/>
    <w:rsid w:val="002B0B29"/>
    <w:rsid w:val="002B2A8F"/>
    <w:rsid w:val="002B2C60"/>
    <w:rsid w:val="002B4600"/>
    <w:rsid w:val="002B5123"/>
    <w:rsid w:val="002B563C"/>
    <w:rsid w:val="002B5725"/>
    <w:rsid w:val="002B5826"/>
    <w:rsid w:val="002B5C34"/>
    <w:rsid w:val="002B62DF"/>
    <w:rsid w:val="002B6805"/>
    <w:rsid w:val="002B6B95"/>
    <w:rsid w:val="002B789B"/>
    <w:rsid w:val="002C082E"/>
    <w:rsid w:val="002C1375"/>
    <w:rsid w:val="002C1F54"/>
    <w:rsid w:val="002C3904"/>
    <w:rsid w:val="002C3D33"/>
    <w:rsid w:val="002C4B38"/>
    <w:rsid w:val="002C4C3E"/>
    <w:rsid w:val="002C6857"/>
    <w:rsid w:val="002C7C72"/>
    <w:rsid w:val="002D00FC"/>
    <w:rsid w:val="002D07DD"/>
    <w:rsid w:val="002D15EB"/>
    <w:rsid w:val="002D1663"/>
    <w:rsid w:val="002D19A8"/>
    <w:rsid w:val="002D1A40"/>
    <w:rsid w:val="002D1FB3"/>
    <w:rsid w:val="002D265F"/>
    <w:rsid w:val="002D298E"/>
    <w:rsid w:val="002D2CD3"/>
    <w:rsid w:val="002D355D"/>
    <w:rsid w:val="002D36B4"/>
    <w:rsid w:val="002D44F4"/>
    <w:rsid w:val="002D4559"/>
    <w:rsid w:val="002D4E72"/>
    <w:rsid w:val="002D5208"/>
    <w:rsid w:val="002D78A0"/>
    <w:rsid w:val="002E0765"/>
    <w:rsid w:val="002E3862"/>
    <w:rsid w:val="002E3EC9"/>
    <w:rsid w:val="002E5BB6"/>
    <w:rsid w:val="002E60CA"/>
    <w:rsid w:val="002E6C10"/>
    <w:rsid w:val="002F0B59"/>
    <w:rsid w:val="002F0C8D"/>
    <w:rsid w:val="002F1D29"/>
    <w:rsid w:val="002F20EC"/>
    <w:rsid w:val="002F2644"/>
    <w:rsid w:val="002F407A"/>
    <w:rsid w:val="002F433A"/>
    <w:rsid w:val="002F4535"/>
    <w:rsid w:val="002F76B8"/>
    <w:rsid w:val="002F7E3B"/>
    <w:rsid w:val="002F7FC1"/>
    <w:rsid w:val="00301625"/>
    <w:rsid w:val="0030328D"/>
    <w:rsid w:val="003033B0"/>
    <w:rsid w:val="00303F31"/>
    <w:rsid w:val="00304750"/>
    <w:rsid w:val="00305D9E"/>
    <w:rsid w:val="0030613F"/>
    <w:rsid w:val="003065DB"/>
    <w:rsid w:val="00307FFA"/>
    <w:rsid w:val="0031126F"/>
    <w:rsid w:val="003113D1"/>
    <w:rsid w:val="003117BF"/>
    <w:rsid w:val="00311AEE"/>
    <w:rsid w:val="003125D9"/>
    <w:rsid w:val="00312640"/>
    <w:rsid w:val="003129AE"/>
    <w:rsid w:val="00313293"/>
    <w:rsid w:val="00313F92"/>
    <w:rsid w:val="00314231"/>
    <w:rsid w:val="0031503F"/>
    <w:rsid w:val="00315305"/>
    <w:rsid w:val="0031609B"/>
    <w:rsid w:val="00316242"/>
    <w:rsid w:val="0032033C"/>
    <w:rsid w:val="0032067F"/>
    <w:rsid w:val="00321236"/>
    <w:rsid w:val="00321276"/>
    <w:rsid w:val="0032218B"/>
    <w:rsid w:val="00323767"/>
    <w:rsid w:val="00323B8A"/>
    <w:rsid w:val="003245F3"/>
    <w:rsid w:val="003246C0"/>
    <w:rsid w:val="003253F6"/>
    <w:rsid w:val="0032542F"/>
    <w:rsid w:val="003256A5"/>
    <w:rsid w:val="00325718"/>
    <w:rsid w:val="003262D3"/>
    <w:rsid w:val="00330B9D"/>
    <w:rsid w:val="00330BC7"/>
    <w:rsid w:val="003316F5"/>
    <w:rsid w:val="00331799"/>
    <w:rsid w:val="00331C55"/>
    <w:rsid w:val="00331EC9"/>
    <w:rsid w:val="003339C9"/>
    <w:rsid w:val="003341B3"/>
    <w:rsid w:val="0033422F"/>
    <w:rsid w:val="00334FBD"/>
    <w:rsid w:val="00335702"/>
    <w:rsid w:val="00335776"/>
    <w:rsid w:val="00336059"/>
    <w:rsid w:val="00336919"/>
    <w:rsid w:val="00336B81"/>
    <w:rsid w:val="00337C5A"/>
    <w:rsid w:val="00340A30"/>
    <w:rsid w:val="00340E56"/>
    <w:rsid w:val="00341031"/>
    <w:rsid w:val="00341583"/>
    <w:rsid w:val="00341C82"/>
    <w:rsid w:val="00342278"/>
    <w:rsid w:val="003441A4"/>
    <w:rsid w:val="00344B5C"/>
    <w:rsid w:val="0034529A"/>
    <w:rsid w:val="0034584F"/>
    <w:rsid w:val="003468ED"/>
    <w:rsid w:val="003477D4"/>
    <w:rsid w:val="00350825"/>
    <w:rsid w:val="003508E5"/>
    <w:rsid w:val="00352508"/>
    <w:rsid w:val="00352BD2"/>
    <w:rsid w:val="00352C49"/>
    <w:rsid w:val="00352DDC"/>
    <w:rsid w:val="0035346B"/>
    <w:rsid w:val="0035430B"/>
    <w:rsid w:val="003544BD"/>
    <w:rsid w:val="003559BE"/>
    <w:rsid w:val="00355D26"/>
    <w:rsid w:val="00355D6B"/>
    <w:rsid w:val="00355EFD"/>
    <w:rsid w:val="0035623E"/>
    <w:rsid w:val="003567B4"/>
    <w:rsid w:val="00357633"/>
    <w:rsid w:val="0035776F"/>
    <w:rsid w:val="00357E6E"/>
    <w:rsid w:val="00360133"/>
    <w:rsid w:val="0036086B"/>
    <w:rsid w:val="00360F7F"/>
    <w:rsid w:val="003620B9"/>
    <w:rsid w:val="00364499"/>
    <w:rsid w:val="00364915"/>
    <w:rsid w:val="00364A86"/>
    <w:rsid w:val="003659A6"/>
    <w:rsid w:val="00366C64"/>
    <w:rsid w:val="003670E7"/>
    <w:rsid w:val="00367977"/>
    <w:rsid w:val="00367B84"/>
    <w:rsid w:val="00367F8E"/>
    <w:rsid w:val="0037213C"/>
    <w:rsid w:val="00372D3A"/>
    <w:rsid w:val="00374074"/>
    <w:rsid w:val="00375527"/>
    <w:rsid w:val="00375A31"/>
    <w:rsid w:val="00376EB6"/>
    <w:rsid w:val="003800C7"/>
    <w:rsid w:val="003808B7"/>
    <w:rsid w:val="00380CF2"/>
    <w:rsid w:val="00381A98"/>
    <w:rsid w:val="00382AD2"/>
    <w:rsid w:val="00385FFC"/>
    <w:rsid w:val="0038625A"/>
    <w:rsid w:val="00386AC3"/>
    <w:rsid w:val="0038710A"/>
    <w:rsid w:val="0038738C"/>
    <w:rsid w:val="0038756C"/>
    <w:rsid w:val="003905C1"/>
    <w:rsid w:val="00390C4D"/>
    <w:rsid w:val="003913A8"/>
    <w:rsid w:val="00391EB4"/>
    <w:rsid w:val="003933E0"/>
    <w:rsid w:val="00394A95"/>
    <w:rsid w:val="00394EE9"/>
    <w:rsid w:val="00395B9B"/>
    <w:rsid w:val="00396E2D"/>
    <w:rsid w:val="00397530"/>
    <w:rsid w:val="003976C8"/>
    <w:rsid w:val="00397816"/>
    <w:rsid w:val="00397892"/>
    <w:rsid w:val="003A0611"/>
    <w:rsid w:val="003A0932"/>
    <w:rsid w:val="003A0E24"/>
    <w:rsid w:val="003A11AD"/>
    <w:rsid w:val="003A145E"/>
    <w:rsid w:val="003A1F1B"/>
    <w:rsid w:val="003A27A0"/>
    <w:rsid w:val="003A3B60"/>
    <w:rsid w:val="003A3FA0"/>
    <w:rsid w:val="003A4900"/>
    <w:rsid w:val="003A5D6A"/>
    <w:rsid w:val="003A6466"/>
    <w:rsid w:val="003A6EFD"/>
    <w:rsid w:val="003A7B34"/>
    <w:rsid w:val="003A7C9E"/>
    <w:rsid w:val="003B165A"/>
    <w:rsid w:val="003B2ADA"/>
    <w:rsid w:val="003B2B70"/>
    <w:rsid w:val="003B451C"/>
    <w:rsid w:val="003B4E63"/>
    <w:rsid w:val="003B5F2B"/>
    <w:rsid w:val="003B663A"/>
    <w:rsid w:val="003B6C7F"/>
    <w:rsid w:val="003B745E"/>
    <w:rsid w:val="003B7C8D"/>
    <w:rsid w:val="003C06D5"/>
    <w:rsid w:val="003C0CC3"/>
    <w:rsid w:val="003C14B6"/>
    <w:rsid w:val="003C1BA5"/>
    <w:rsid w:val="003C22D4"/>
    <w:rsid w:val="003C2EE3"/>
    <w:rsid w:val="003C3128"/>
    <w:rsid w:val="003C3DEE"/>
    <w:rsid w:val="003C4AF1"/>
    <w:rsid w:val="003C5ED2"/>
    <w:rsid w:val="003C62DF"/>
    <w:rsid w:val="003C6802"/>
    <w:rsid w:val="003C6830"/>
    <w:rsid w:val="003C75CE"/>
    <w:rsid w:val="003C7F12"/>
    <w:rsid w:val="003D009E"/>
    <w:rsid w:val="003D0A59"/>
    <w:rsid w:val="003D0FA5"/>
    <w:rsid w:val="003D15DE"/>
    <w:rsid w:val="003D183F"/>
    <w:rsid w:val="003D22AE"/>
    <w:rsid w:val="003D22BA"/>
    <w:rsid w:val="003D2676"/>
    <w:rsid w:val="003D2FC2"/>
    <w:rsid w:val="003D4403"/>
    <w:rsid w:val="003D4C3D"/>
    <w:rsid w:val="003D4E2D"/>
    <w:rsid w:val="003D4FE7"/>
    <w:rsid w:val="003D512C"/>
    <w:rsid w:val="003D5182"/>
    <w:rsid w:val="003D5373"/>
    <w:rsid w:val="003D53A6"/>
    <w:rsid w:val="003D54D9"/>
    <w:rsid w:val="003D578D"/>
    <w:rsid w:val="003D6495"/>
    <w:rsid w:val="003D71B6"/>
    <w:rsid w:val="003D7708"/>
    <w:rsid w:val="003E0405"/>
    <w:rsid w:val="003E106F"/>
    <w:rsid w:val="003E147C"/>
    <w:rsid w:val="003E3283"/>
    <w:rsid w:val="003E4331"/>
    <w:rsid w:val="003E4441"/>
    <w:rsid w:val="003E4674"/>
    <w:rsid w:val="003E61C7"/>
    <w:rsid w:val="003E63A0"/>
    <w:rsid w:val="003E6B8D"/>
    <w:rsid w:val="003E73C7"/>
    <w:rsid w:val="003F0C83"/>
    <w:rsid w:val="003F1277"/>
    <w:rsid w:val="003F14E0"/>
    <w:rsid w:val="003F1F5A"/>
    <w:rsid w:val="003F229D"/>
    <w:rsid w:val="003F2B7A"/>
    <w:rsid w:val="003F65E4"/>
    <w:rsid w:val="00400B83"/>
    <w:rsid w:val="00401604"/>
    <w:rsid w:val="0040219C"/>
    <w:rsid w:val="00402DB6"/>
    <w:rsid w:val="00404A95"/>
    <w:rsid w:val="004050BF"/>
    <w:rsid w:val="0040549B"/>
    <w:rsid w:val="00406776"/>
    <w:rsid w:val="00406DF0"/>
    <w:rsid w:val="00407EFF"/>
    <w:rsid w:val="00410721"/>
    <w:rsid w:val="0041125C"/>
    <w:rsid w:val="00412141"/>
    <w:rsid w:val="004133A3"/>
    <w:rsid w:val="004133D2"/>
    <w:rsid w:val="00413EEC"/>
    <w:rsid w:val="00414152"/>
    <w:rsid w:val="00414DEA"/>
    <w:rsid w:val="00415A2F"/>
    <w:rsid w:val="00415E66"/>
    <w:rsid w:val="0041676C"/>
    <w:rsid w:val="00417649"/>
    <w:rsid w:val="00417AB9"/>
    <w:rsid w:val="004202AD"/>
    <w:rsid w:val="004219C1"/>
    <w:rsid w:val="00421A32"/>
    <w:rsid w:val="004221A4"/>
    <w:rsid w:val="00423096"/>
    <w:rsid w:val="0042439B"/>
    <w:rsid w:val="004247BD"/>
    <w:rsid w:val="00426039"/>
    <w:rsid w:val="004277B4"/>
    <w:rsid w:val="00427F37"/>
    <w:rsid w:val="00430457"/>
    <w:rsid w:val="0043080F"/>
    <w:rsid w:val="00430C58"/>
    <w:rsid w:val="00430D0B"/>
    <w:rsid w:val="00430E98"/>
    <w:rsid w:val="00431317"/>
    <w:rsid w:val="004313A9"/>
    <w:rsid w:val="004313E4"/>
    <w:rsid w:val="0043178C"/>
    <w:rsid w:val="00431B97"/>
    <w:rsid w:val="004323D5"/>
    <w:rsid w:val="0043249D"/>
    <w:rsid w:val="004329AC"/>
    <w:rsid w:val="00432D60"/>
    <w:rsid w:val="004332DE"/>
    <w:rsid w:val="0043374A"/>
    <w:rsid w:val="004338BF"/>
    <w:rsid w:val="00434063"/>
    <w:rsid w:val="00434522"/>
    <w:rsid w:val="00434720"/>
    <w:rsid w:val="00434B11"/>
    <w:rsid w:val="00435B7F"/>
    <w:rsid w:val="00436141"/>
    <w:rsid w:val="004407E0"/>
    <w:rsid w:val="00441163"/>
    <w:rsid w:val="004423E2"/>
    <w:rsid w:val="00443887"/>
    <w:rsid w:val="0044399A"/>
    <w:rsid w:val="00443DE7"/>
    <w:rsid w:val="00444F3A"/>
    <w:rsid w:val="00445185"/>
    <w:rsid w:val="0044601E"/>
    <w:rsid w:val="00446BB6"/>
    <w:rsid w:val="0045102F"/>
    <w:rsid w:val="00451EC7"/>
    <w:rsid w:val="0045200E"/>
    <w:rsid w:val="0045299A"/>
    <w:rsid w:val="00452F47"/>
    <w:rsid w:val="00454B20"/>
    <w:rsid w:val="00455581"/>
    <w:rsid w:val="004555A9"/>
    <w:rsid w:val="0045573A"/>
    <w:rsid w:val="0045679A"/>
    <w:rsid w:val="00456AB1"/>
    <w:rsid w:val="00456DA0"/>
    <w:rsid w:val="00457582"/>
    <w:rsid w:val="004577AD"/>
    <w:rsid w:val="004616DE"/>
    <w:rsid w:val="00461AE0"/>
    <w:rsid w:val="00462670"/>
    <w:rsid w:val="00463525"/>
    <w:rsid w:val="00463D23"/>
    <w:rsid w:val="00464B09"/>
    <w:rsid w:val="00465884"/>
    <w:rsid w:val="00466EFE"/>
    <w:rsid w:val="00466F40"/>
    <w:rsid w:val="00470003"/>
    <w:rsid w:val="004700DB"/>
    <w:rsid w:val="00470917"/>
    <w:rsid w:val="00470AB1"/>
    <w:rsid w:val="0047113F"/>
    <w:rsid w:val="004714DE"/>
    <w:rsid w:val="00471EA2"/>
    <w:rsid w:val="00472779"/>
    <w:rsid w:val="00472B97"/>
    <w:rsid w:val="00473C6A"/>
    <w:rsid w:val="00474F0F"/>
    <w:rsid w:val="00476634"/>
    <w:rsid w:val="00476F5F"/>
    <w:rsid w:val="00477861"/>
    <w:rsid w:val="00477A5F"/>
    <w:rsid w:val="00477AF0"/>
    <w:rsid w:val="00477C8F"/>
    <w:rsid w:val="00480099"/>
    <w:rsid w:val="00480F9D"/>
    <w:rsid w:val="00481304"/>
    <w:rsid w:val="00481DDE"/>
    <w:rsid w:val="00482C1F"/>
    <w:rsid w:val="00482EE4"/>
    <w:rsid w:val="00483954"/>
    <w:rsid w:val="00483A75"/>
    <w:rsid w:val="00484834"/>
    <w:rsid w:val="00484DF8"/>
    <w:rsid w:val="004860AC"/>
    <w:rsid w:val="00487F2B"/>
    <w:rsid w:val="00490C62"/>
    <w:rsid w:val="004915F5"/>
    <w:rsid w:val="00491C6A"/>
    <w:rsid w:val="00492355"/>
    <w:rsid w:val="00492453"/>
    <w:rsid w:val="00492FA9"/>
    <w:rsid w:val="00493381"/>
    <w:rsid w:val="00494333"/>
    <w:rsid w:val="0049449F"/>
    <w:rsid w:val="004952C0"/>
    <w:rsid w:val="004953C1"/>
    <w:rsid w:val="004954E2"/>
    <w:rsid w:val="00495593"/>
    <w:rsid w:val="00495D07"/>
    <w:rsid w:val="0049668D"/>
    <w:rsid w:val="00496724"/>
    <w:rsid w:val="004967B6"/>
    <w:rsid w:val="004A04AB"/>
    <w:rsid w:val="004A0B1A"/>
    <w:rsid w:val="004A13A5"/>
    <w:rsid w:val="004A1C4F"/>
    <w:rsid w:val="004A1CCA"/>
    <w:rsid w:val="004A24D4"/>
    <w:rsid w:val="004A26BF"/>
    <w:rsid w:val="004A2C7E"/>
    <w:rsid w:val="004A397C"/>
    <w:rsid w:val="004A4971"/>
    <w:rsid w:val="004A5AE7"/>
    <w:rsid w:val="004A667A"/>
    <w:rsid w:val="004A6DCA"/>
    <w:rsid w:val="004A704C"/>
    <w:rsid w:val="004A7244"/>
    <w:rsid w:val="004A7427"/>
    <w:rsid w:val="004A7E23"/>
    <w:rsid w:val="004B1A62"/>
    <w:rsid w:val="004B2D6F"/>
    <w:rsid w:val="004B3900"/>
    <w:rsid w:val="004B3908"/>
    <w:rsid w:val="004B3E62"/>
    <w:rsid w:val="004B55AE"/>
    <w:rsid w:val="004C07DA"/>
    <w:rsid w:val="004C1076"/>
    <w:rsid w:val="004C1766"/>
    <w:rsid w:val="004C2231"/>
    <w:rsid w:val="004C2D6A"/>
    <w:rsid w:val="004C3885"/>
    <w:rsid w:val="004C542F"/>
    <w:rsid w:val="004C55B8"/>
    <w:rsid w:val="004C5695"/>
    <w:rsid w:val="004C58C7"/>
    <w:rsid w:val="004C5931"/>
    <w:rsid w:val="004C5D66"/>
    <w:rsid w:val="004C6376"/>
    <w:rsid w:val="004C6FD5"/>
    <w:rsid w:val="004C74FE"/>
    <w:rsid w:val="004C770F"/>
    <w:rsid w:val="004C79E0"/>
    <w:rsid w:val="004D02B2"/>
    <w:rsid w:val="004D05B4"/>
    <w:rsid w:val="004D080F"/>
    <w:rsid w:val="004D0E33"/>
    <w:rsid w:val="004D1179"/>
    <w:rsid w:val="004D1CB7"/>
    <w:rsid w:val="004D2977"/>
    <w:rsid w:val="004D2B01"/>
    <w:rsid w:val="004D3D60"/>
    <w:rsid w:val="004D3E65"/>
    <w:rsid w:val="004D4AE6"/>
    <w:rsid w:val="004D54F9"/>
    <w:rsid w:val="004D5B41"/>
    <w:rsid w:val="004D5F61"/>
    <w:rsid w:val="004D6495"/>
    <w:rsid w:val="004D70A0"/>
    <w:rsid w:val="004D796F"/>
    <w:rsid w:val="004D7C08"/>
    <w:rsid w:val="004E01AF"/>
    <w:rsid w:val="004E0C16"/>
    <w:rsid w:val="004E102D"/>
    <w:rsid w:val="004E11F5"/>
    <w:rsid w:val="004E14AA"/>
    <w:rsid w:val="004E215F"/>
    <w:rsid w:val="004E2291"/>
    <w:rsid w:val="004E3B39"/>
    <w:rsid w:val="004E5390"/>
    <w:rsid w:val="004E5954"/>
    <w:rsid w:val="004E6D67"/>
    <w:rsid w:val="004E7F1E"/>
    <w:rsid w:val="004F0E7D"/>
    <w:rsid w:val="004F2830"/>
    <w:rsid w:val="004F4842"/>
    <w:rsid w:val="004F4DD8"/>
    <w:rsid w:val="004F7FF3"/>
    <w:rsid w:val="00501820"/>
    <w:rsid w:val="00502228"/>
    <w:rsid w:val="0050242B"/>
    <w:rsid w:val="0050261A"/>
    <w:rsid w:val="005029BB"/>
    <w:rsid w:val="00502FAB"/>
    <w:rsid w:val="00503EDA"/>
    <w:rsid w:val="00504779"/>
    <w:rsid w:val="005047BC"/>
    <w:rsid w:val="005050EE"/>
    <w:rsid w:val="00505598"/>
    <w:rsid w:val="005058BB"/>
    <w:rsid w:val="00505CAF"/>
    <w:rsid w:val="00506F29"/>
    <w:rsid w:val="0050795C"/>
    <w:rsid w:val="005079B8"/>
    <w:rsid w:val="005104DC"/>
    <w:rsid w:val="00510FDE"/>
    <w:rsid w:val="005114EA"/>
    <w:rsid w:val="00512BD2"/>
    <w:rsid w:val="00512CF8"/>
    <w:rsid w:val="00512F9B"/>
    <w:rsid w:val="005148E6"/>
    <w:rsid w:val="005149A8"/>
    <w:rsid w:val="00514B4A"/>
    <w:rsid w:val="00514C9B"/>
    <w:rsid w:val="005156CE"/>
    <w:rsid w:val="00515C5B"/>
    <w:rsid w:val="00516478"/>
    <w:rsid w:val="005171A1"/>
    <w:rsid w:val="00517F7D"/>
    <w:rsid w:val="00520E1F"/>
    <w:rsid w:val="00520FB0"/>
    <w:rsid w:val="005233CA"/>
    <w:rsid w:val="00523DA2"/>
    <w:rsid w:val="00525DF4"/>
    <w:rsid w:val="00526D2A"/>
    <w:rsid w:val="00526D95"/>
    <w:rsid w:val="00527458"/>
    <w:rsid w:val="005277A0"/>
    <w:rsid w:val="00527A1B"/>
    <w:rsid w:val="0053002F"/>
    <w:rsid w:val="00530071"/>
    <w:rsid w:val="0053019C"/>
    <w:rsid w:val="00530F9B"/>
    <w:rsid w:val="00531034"/>
    <w:rsid w:val="00532B55"/>
    <w:rsid w:val="00532D05"/>
    <w:rsid w:val="0053316C"/>
    <w:rsid w:val="00533356"/>
    <w:rsid w:val="0053392E"/>
    <w:rsid w:val="00533A86"/>
    <w:rsid w:val="00534B38"/>
    <w:rsid w:val="00535525"/>
    <w:rsid w:val="00535830"/>
    <w:rsid w:val="005359C8"/>
    <w:rsid w:val="00535FC8"/>
    <w:rsid w:val="00536119"/>
    <w:rsid w:val="005364F2"/>
    <w:rsid w:val="00536B39"/>
    <w:rsid w:val="00536D05"/>
    <w:rsid w:val="00536F29"/>
    <w:rsid w:val="00537380"/>
    <w:rsid w:val="00540BF2"/>
    <w:rsid w:val="00540E76"/>
    <w:rsid w:val="00541BE8"/>
    <w:rsid w:val="0054476F"/>
    <w:rsid w:val="005474AA"/>
    <w:rsid w:val="00547F12"/>
    <w:rsid w:val="00550428"/>
    <w:rsid w:val="005507DC"/>
    <w:rsid w:val="00550A7C"/>
    <w:rsid w:val="005512DA"/>
    <w:rsid w:val="005523A5"/>
    <w:rsid w:val="00552A99"/>
    <w:rsid w:val="0055341A"/>
    <w:rsid w:val="005534C1"/>
    <w:rsid w:val="00553B3D"/>
    <w:rsid w:val="00553F21"/>
    <w:rsid w:val="00554161"/>
    <w:rsid w:val="0055493C"/>
    <w:rsid w:val="005552CD"/>
    <w:rsid w:val="00555A85"/>
    <w:rsid w:val="00556A34"/>
    <w:rsid w:val="00556F4C"/>
    <w:rsid w:val="00557E03"/>
    <w:rsid w:val="00560589"/>
    <w:rsid w:val="00561080"/>
    <w:rsid w:val="005614C8"/>
    <w:rsid w:val="00562533"/>
    <w:rsid w:val="0056441E"/>
    <w:rsid w:val="00566B56"/>
    <w:rsid w:val="00566C60"/>
    <w:rsid w:val="00566C84"/>
    <w:rsid w:val="00570412"/>
    <w:rsid w:val="00570441"/>
    <w:rsid w:val="005705A7"/>
    <w:rsid w:val="00570649"/>
    <w:rsid w:val="005708FE"/>
    <w:rsid w:val="005709AF"/>
    <w:rsid w:val="00571002"/>
    <w:rsid w:val="00571382"/>
    <w:rsid w:val="00571C8F"/>
    <w:rsid w:val="00572544"/>
    <w:rsid w:val="00572B28"/>
    <w:rsid w:val="00573176"/>
    <w:rsid w:val="005737F3"/>
    <w:rsid w:val="00573B25"/>
    <w:rsid w:val="00574511"/>
    <w:rsid w:val="005768C1"/>
    <w:rsid w:val="00576C0D"/>
    <w:rsid w:val="00577ACA"/>
    <w:rsid w:val="00577D57"/>
    <w:rsid w:val="005804D6"/>
    <w:rsid w:val="00581F1E"/>
    <w:rsid w:val="005821AD"/>
    <w:rsid w:val="00583342"/>
    <w:rsid w:val="00583A34"/>
    <w:rsid w:val="00583C1A"/>
    <w:rsid w:val="00583EB6"/>
    <w:rsid w:val="00584490"/>
    <w:rsid w:val="0058651F"/>
    <w:rsid w:val="005865D3"/>
    <w:rsid w:val="005867D9"/>
    <w:rsid w:val="00586F86"/>
    <w:rsid w:val="00587823"/>
    <w:rsid w:val="00591573"/>
    <w:rsid w:val="00592134"/>
    <w:rsid w:val="00592327"/>
    <w:rsid w:val="005931F0"/>
    <w:rsid w:val="00593F8F"/>
    <w:rsid w:val="005940BC"/>
    <w:rsid w:val="005949D8"/>
    <w:rsid w:val="00594FD7"/>
    <w:rsid w:val="00596817"/>
    <w:rsid w:val="0059708E"/>
    <w:rsid w:val="005975A0"/>
    <w:rsid w:val="00597634"/>
    <w:rsid w:val="005977B9"/>
    <w:rsid w:val="00597C32"/>
    <w:rsid w:val="005A0088"/>
    <w:rsid w:val="005A0CA0"/>
    <w:rsid w:val="005A2631"/>
    <w:rsid w:val="005A3809"/>
    <w:rsid w:val="005A385B"/>
    <w:rsid w:val="005A47F4"/>
    <w:rsid w:val="005A63B2"/>
    <w:rsid w:val="005A651D"/>
    <w:rsid w:val="005B0AAA"/>
    <w:rsid w:val="005B17BF"/>
    <w:rsid w:val="005B18BF"/>
    <w:rsid w:val="005B1F64"/>
    <w:rsid w:val="005B315B"/>
    <w:rsid w:val="005B3F44"/>
    <w:rsid w:val="005B5273"/>
    <w:rsid w:val="005B5575"/>
    <w:rsid w:val="005B56E8"/>
    <w:rsid w:val="005B5822"/>
    <w:rsid w:val="005B5AF4"/>
    <w:rsid w:val="005B61BC"/>
    <w:rsid w:val="005B6D3F"/>
    <w:rsid w:val="005B74BA"/>
    <w:rsid w:val="005B7DFC"/>
    <w:rsid w:val="005C077A"/>
    <w:rsid w:val="005C165A"/>
    <w:rsid w:val="005C1A9B"/>
    <w:rsid w:val="005C2B1D"/>
    <w:rsid w:val="005C32EE"/>
    <w:rsid w:val="005C491A"/>
    <w:rsid w:val="005C5333"/>
    <w:rsid w:val="005C58D5"/>
    <w:rsid w:val="005C7DEF"/>
    <w:rsid w:val="005D04C8"/>
    <w:rsid w:val="005D0F34"/>
    <w:rsid w:val="005D1453"/>
    <w:rsid w:val="005D190E"/>
    <w:rsid w:val="005D297E"/>
    <w:rsid w:val="005D33FF"/>
    <w:rsid w:val="005D3B53"/>
    <w:rsid w:val="005D5125"/>
    <w:rsid w:val="005D5D0B"/>
    <w:rsid w:val="005D7BF8"/>
    <w:rsid w:val="005E0024"/>
    <w:rsid w:val="005E0755"/>
    <w:rsid w:val="005E083A"/>
    <w:rsid w:val="005E0E08"/>
    <w:rsid w:val="005E1BAE"/>
    <w:rsid w:val="005E2FF7"/>
    <w:rsid w:val="005E3148"/>
    <w:rsid w:val="005E393F"/>
    <w:rsid w:val="005E44CE"/>
    <w:rsid w:val="005E51BF"/>
    <w:rsid w:val="005E5B47"/>
    <w:rsid w:val="005E5B6A"/>
    <w:rsid w:val="005E6AC2"/>
    <w:rsid w:val="005E7BDE"/>
    <w:rsid w:val="005F0336"/>
    <w:rsid w:val="005F065E"/>
    <w:rsid w:val="005F0C17"/>
    <w:rsid w:val="005F1C1E"/>
    <w:rsid w:val="005F2793"/>
    <w:rsid w:val="005F3282"/>
    <w:rsid w:val="005F355B"/>
    <w:rsid w:val="005F37CE"/>
    <w:rsid w:val="005F3E3C"/>
    <w:rsid w:val="005F51FA"/>
    <w:rsid w:val="005F5E95"/>
    <w:rsid w:val="005F7208"/>
    <w:rsid w:val="005F7937"/>
    <w:rsid w:val="00600E4F"/>
    <w:rsid w:val="00601CF0"/>
    <w:rsid w:val="00602A91"/>
    <w:rsid w:val="0060369A"/>
    <w:rsid w:val="00604595"/>
    <w:rsid w:val="00605946"/>
    <w:rsid w:val="00606C04"/>
    <w:rsid w:val="00607206"/>
    <w:rsid w:val="00610114"/>
    <w:rsid w:val="00610581"/>
    <w:rsid w:val="0061070A"/>
    <w:rsid w:val="00610B1A"/>
    <w:rsid w:val="00611847"/>
    <w:rsid w:val="00611A1D"/>
    <w:rsid w:val="00611A6D"/>
    <w:rsid w:val="006150E6"/>
    <w:rsid w:val="00615623"/>
    <w:rsid w:val="00616B00"/>
    <w:rsid w:val="00616C46"/>
    <w:rsid w:val="00617369"/>
    <w:rsid w:val="00620143"/>
    <w:rsid w:val="00620DD1"/>
    <w:rsid w:val="00621677"/>
    <w:rsid w:val="00621B35"/>
    <w:rsid w:val="00623406"/>
    <w:rsid w:val="00623543"/>
    <w:rsid w:val="006239FF"/>
    <w:rsid w:val="00623F45"/>
    <w:rsid w:val="00624013"/>
    <w:rsid w:val="006245F0"/>
    <w:rsid w:val="00625643"/>
    <w:rsid w:val="00625B74"/>
    <w:rsid w:val="00625DBA"/>
    <w:rsid w:val="0062669A"/>
    <w:rsid w:val="00626D46"/>
    <w:rsid w:val="00627C9A"/>
    <w:rsid w:val="006305BF"/>
    <w:rsid w:val="00630930"/>
    <w:rsid w:val="00630D35"/>
    <w:rsid w:val="0063331D"/>
    <w:rsid w:val="00634072"/>
    <w:rsid w:val="0063421F"/>
    <w:rsid w:val="00634F13"/>
    <w:rsid w:val="006355BF"/>
    <w:rsid w:val="0063586F"/>
    <w:rsid w:val="00636217"/>
    <w:rsid w:val="006364FA"/>
    <w:rsid w:val="00636B94"/>
    <w:rsid w:val="00636EAA"/>
    <w:rsid w:val="00637A4D"/>
    <w:rsid w:val="00637D2E"/>
    <w:rsid w:val="0064093B"/>
    <w:rsid w:val="00640ACC"/>
    <w:rsid w:val="00641795"/>
    <w:rsid w:val="00641D06"/>
    <w:rsid w:val="0064232B"/>
    <w:rsid w:val="006428B5"/>
    <w:rsid w:val="00642A65"/>
    <w:rsid w:val="00642C33"/>
    <w:rsid w:val="00643379"/>
    <w:rsid w:val="0064445B"/>
    <w:rsid w:val="00644BA5"/>
    <w:rsid w:val="00644EAF"/>
    <w:rsid w:val="0064532E"/>
    <w:rsid w:val="006455D9"/>
    <w:rsid w:val="00645A34"/>
    <w:rsid w:val="00645FFC"/>
    <w:rsid w:val="006460CD"/>
    <w:rsid w:val="00646174"/>
    <w:rsid w:val="00646F4D"/>
    <w:rsid w:val="00647743"/>
    <w:rsid w:val="006478B4"/>
    <w:rsid w:val="00647DB0"/>
    <w:rsid w:val="00651F88"/>
    <w:rsid w:val="00652572"/>
    <w:rsid w:val="00652AD2"/>
    <w:rsid w:val="00653D53"/>
    <w:rsid w:val="00653FBE"/>
    <w:rsid w:val="00654A0E"/>
    <w:rsid w:val="00654B6A"/>
    <w:rsid w:val="00654C7B"/>
    <w:rsid w:val="0065500B"/>
    <w:rsid w:val="00655264"/>
    <w:rsid w:val="0065563B"/>
    <w:rsid w:val="00655D77"/>
    <w:rsid w:val="00656638"/>
    <w:rsid w:val="0065696C"/>
    <w:rsid w:val="00656BBD"/>
    <w:rsid w:val="006575A0"/>
    <w:rsid w:val="006575BC"/>
    <w:rsid w:val="00660789"/>
    <w:rsid w:val="00660824"/>
    <w:rsid w:val="00660845"/>
    <w:rsid w:val="0066126F"/>
    <w:rsid w:val="00661BAA"/>
    <w:rsid w:val="00662DBC"/>
    <w:rsid w:val="00663827"/>
    <w:rsid w:val="006648AE"/>
    <w:rsid w:val="006650E7"/>
    <w:rsid w:val="00665658"/>
    <w:rsid w:val="0066696F"/>
    <w:rsid w:val="00667106"/>
    <w:rsid w:val="00667BCC"/>
    <w:rsid w:val="006703C9"/>
    <w:rsid w:val="00671679"/>
    <w:rsid w:val="00673143"/>
    <w:rsid w:val="00673842"/>
    <w:rsid w:val="00673A91"/>
    <w:rsid w:val="00673D7C"/>
    <w:rsid w:val="0067418B"/>
    <w:rsid w:val="00674CF2"/>
    <w:rsid w:val="00675298"/>
    <w:rsid w:val="00675456"/>
    <w:rsid w:val="0067553F"/>
    <w:rsid w:val="00676308"/>
    <w:rsid w:val="0067685E"/>
    <w:rsid w:val="00676C4E"/>
    <w:rsid w:val="00677489"/>
    <w:rsid w:val="0067782E"/>
    <w:rsid w:val="00677B1E"/>
    <w:rsid w:val="00680AD3"/>
    <w:rsid w:val="006820B6"/>
    <w:rsid w:val="006832BF"/>
    <w:rsid w:val="006838FA"/>
    <w:rsid w:val="006841F4"/>
    <w:rsid w:val="00684BB9"/>
    <w:rsid w:val="00685CD6"/>
    <w:rsid w:val="00686937"/>
    <w:rsid w:val="00687011"/>
    <w:rsid w:val="006903E3"/>
    <w:rsid w:val="00690D2F"/>
    <w:rsid w:val="00691FCC"/>
    <w:rsid w:val="00692460"/>
    <w:rsid w:val="00692CE4"/>
    <w:rsid w:val="006931E0"/>
    <w:rsid w:val="00693619"/>
    <w:rsid w:val="00695AE5"/>
    <w:rsid w:val="00696781"/>
    <w:rsid w:val="00696E71"/>
    <w:rsid w:val="006A0B07"/>
    <w:rsid w:val="006A27E8"/>
    <w:rsid w:val="006A2F8F"/>
    <w:rsid w:val="006A357E"/>
    <w:rsid w:val="006A3B44"/>
    <w:rsid w:val="006A6769"/>
    <w:rsid w:val="006A70E7"/>
    <w:rsid w:val="006B1198"/>
    <w:rsid w:val="006B1412"/>
    <w:rsid w:val="006B1A68"/>
    <w:rsid w:val="006B1C1B"/>
    <w:rsid w:val="006B219B"/>
    <w:rsid w:val="006B23B5"/>
    <w:rsid w:val="006B2ED3"/>
    <w:rsid w:val="006B39A7"/>
    <w:rsid w:val="006B4940"/>
    <w:rsid w:val="006B4DBC"/>
    <w:rsid w:val="006B4F45"/>
    <w:rsid w:val="006B5EB8"/>
    <w:rsid w:val="006B60B2"/>
    <w:rsid w:val="006B663C"/>
    <w:rsid w:val="006B66BD"/>
    <w:rsid w:val="006B69B0"/>
    <w:rsid w:val="006B6C49"/>
    <w:rsid w:val="006B7727"/>
    <w:rsid w:val="006B785F"/>
    <w:rsid w:val="006B7F2F"/>
    <w:rsid w:val="006C015E"/>
    <w:rsid w:val="006C10F3"/>
    <w:rsid w:val="006C1704"/>
    <w:rsid w:val="006C2AB1"/>
    <w:rsid w:val="006C345C"/>
    <w:rsid w:val="006C387F"/>
    <w:rsid w:val="006C3ED6"/>
    <w:rsid w:val="006C4B6A"/>
    <w:rsid w:val="006C57DB"/>
    <w:rsid w:val="006C729A"/>
    <w:rsid w:val="006C73FB"/>
    <w:rsid w:val="006C7437"/>
    <w:rsid w:val="006C7C1A"/>
    <w:rsid w:val="006D0B9A"/>
    <w:rsid w:val="006D1192"/>
    <w:rsid w:val="006D15C3"/>
    <w:rsid w:val="006D1744"/>
    <w:rsid w:val="006D1B16"/>
    <w:rsid w:val="006D229F"/>
    <w:rsid w:val="006D3055"/>
    <w:rsid w:val="006D3E52"/>
    <w:rsid w:val="006D3F30"/>
    <w:rsid w:val="006D4052"/>
    <w:rsid w:val="006D4441"/>
    <w:rsid w:val="006D4F45"/>
    <w:rsid w:val="006D5DD2"/>
    <w:rsid w:val="006D6719"/>
    <w:rsid w:val="006D75E3"/>
    <w:rsid w:val="006E03AF"/>
    <w:rsid w:val="006E0D1F"/>
    <w:rsid w:val="006E0E07"/>
    <w:rsid w:val="006E1CED"/>
    <w:rsid w:val="006E481E"/>
    <w:rsid w:val="006E4975"/>
    <w:rsid w:val="006E4B85"/>
    <w:rsid w:val="006E5927"/>
    <w:rsid w:val="006E62E6"/>
    <w:rsid w:val="006E6CEF"/>
    <w:rsid w:val="006E70EF"/>
    <w:rsid w:val="006E7B71"/>
    <w:rsid w:val="006F02F1"/>
    <w:rsid w:val="006F030D"/>
    <w:rsid w:val="006F10E8"/>
    <w:rsid w:val="006F3364"/>
    <w:rsid w:val="006F3BC7"/>
    <w:rsid w:val="006F4217"/>
    <w:rsid w:val="006F4250"/>
    <w:rsid w:val="006F45E1"/>
    <w:rsid w:val="006F5583"/>
    <w:rsid w:val="006F57DB"/>
    <w:rsid w:val="006F57FD"/>
    <w:rsid w:val="006F5D26"/>
    <w:rsid w:val="006F63F4"/>
    <w:rsid w:val="006F695D"/>
    <w:rsid w:val="00700B03"/>
    <w:rsid w:val="0070441E"/>
    <w:rsid w:val="00705893"/>
    <w:rsid w:val="00705B37"/>
    <w:rsid w:val="007066FA"/>
    <w:rsid w:val="00707728"/>
    <w:rsid w:val="0070773E"/>
    <w:rsid w:val="00707BD2"/>
    <w:rsid w:val="00707F9F"/>
    <w:rsid w:val="007105D6"/>
    <w:rsid w:val="00710CD3"/>
    <w:rsid w:val="00710D30"/>
    <w:rsid w:val="0071129B"/>
    <w:rsid w:val="007118C4"/>
    <w:rsid w:val="00712813"/>
    <w:rsid w:val="00712B28"/>
    <w:rsid w:val="00713708"/>
    <w:rsid w:val="0071389D"/>
    <w:rsid w:val="00714054"/>
    <w:rsid w:val="0071418C"/>
    <w:rsid w:val="00715129"/>
    <w:rsid w:val="00715969"/>
    <w:rsid w:val="00715CF0"/>
    <w:rsid w:val="00716160"/>
    <w:rsid w:val="007164FE"/>
    <w:rsid w:val="007205CE"/>
    <w:rsid w:val="00720E3F"/>
    <w:rsid w:val="007210EB"/>
    <w:rsid w:val="00721143"/>
    <w:rsid w:val="00722A14"/>
    <w:rsid w:val="007248AB"/>
    <w:rsid w:val="00724C85"/>
    <w:rsid w:val="0072516C"/>
    <w:rsid w:val="00725F87"/>
    <w:rsid w:val="0072624B"/>
    <w:rsid w:val="00726775"/>
    <w:rsid w:val="00727573"/>
    <w:rsid w:val="00727836"/>
    <w:rsid w:val="007306F9"/>
    <w:rsid w:val="007308F7"/>
    <w:rsid w:val="007309A9"/>
    <w:rsid w:val="00730AC6"/>
    <w:rsid w:val="007312BD"/>
    <w:rsid w:val="007314E6"/>
    <w:rsid w:val="00731F8C"/>
    <w:rsid w:val="0073343E"/>
    <w:rsid w:val="00734232"/>
    <w:rsid w:val="007350FD"/>
    <w:rsid w:val="007355EE"/>
    <w:rsid w:val="007357DE"/>
    <w:rsid w:val="00736E32"/>
    <w:rsid w:val="00737278"/>
    <w:rsid w:val="007375C0"/>
    <w:rsid w:val="007402EF"/>
    <w:rsid w:val="00740815"/>
    <w:rsid w:val="00740E0B"/>
    <w:rsid w:val="00742432"/>
    <w:rsid w:val="00744424"/>
    <w:rsid w:val="00744A2D"/>
    <w:rsid w:val="00744E2B"/>
    <w:rsid w:val="007471CD"/>
    <w:rsid w:val="007476BE"/>
    <w:rsid w:val="00750433"/>
    <w:rsid w:val="007507AC"/>
    <w:rsid w:val="0075158E"/>
    <w:rsid w:val="007515A8"/>
    <w:rsid w:val="00751DA0"/>
    <w:rsid w:val="007524A1"/>
    <w:rsid w:val="007524E1"/>
    <w:rsid w:val="00752660"/>
    <w:rsid w:val="00752A2A"/>
    <w:rsid w:val="00752A5F"/>
    <w:rsid w:val="00752DA5"/>
    <w:rsid w:val="00755870"/>
    <w:rsid w:val="00755C48"/>
    <w:rsid w:val="007560F1"/>
    <w:rsid w:val="007566D8"/>
    <w:rsid w:val="00756FC3"/>
    <w:rsid w:val="00757348"/>
    <w:rsid w:val="0075780F"/>
    <w:rsid w:val="00760499"/>
    <w:rsid w:val="007606EB"/>
    <w:rsid w:val="00761259"/>
    <w:rsid w:val="00761EA5"/>
    <w:rsid w:val="007621E9"/>
    <w:rsid w:val="007643D1"/>
    <w:rsid w:val="007644BA"/>
    <w:rsid w:val="0076600E"/>
    <w:rsid w:val="007669F5"/>
    <w:rsid w:val="00767760"/>
    <w:rsid w:val="007700E6"/>
    <w:rsid w:val="0077055F"/>
    <w:rsid w:val="00770C85"/>
    <w:rsid w:val="0077198E"/>
    <w:rsid w:val="007726BD"/>
    <w:rsid w:val="00772DDA"/>
    <w:rsid w:val="0077549A"/>
    <w:rsid w:val="00775A52"/>
    <w:rsid w:val="007768DB"/>
    <w:rsid w:val="00776A20"/>
    <w:rsid w:val="00776A91"/>
    <w:rsid w:val="007773F5"/>
    <w:rsid w:val="007774DD"/>
    <w:rsid w:val="00777547"/>
    <w:rsid w:val="007776C8"/>
    <w:rsid w:val="007805F4"/>
    <w:rsid w:val="00780688"/>
    <w:rsid w:val="00780D77"/>
    <w:rsid w:val="007812FA"/>
    <w:rsid w:val="007818D8"/>
    <w:rsid w:val="00782D2D"/>
    <w:rsid w:val="0078397E"/>
    <w:rsid w:val="007844C8"/>
    <w:rsid w:val="00784F11"/>
    <w:rsid w:val="00785374"/>
    <w:rsid w:val="00785458"/>
    <w:rsid w:val="007855C6"/>
    <w:rsid w:val="0078623E"/>
    <w:rsid w:val="00786AD6"/>
    <w:rsid w:val="00787377"/>
    <w:rsid w:val="007903CC"/>
    <w:rsid w:val="00790B90"/>
    <w:rsid w:val="00790EC2"/>
    <w:rsid w:val="00793A45"/>
    <w:rsid w:val="007940FF"/>
    <w:rsid w:val="00795761"/>
    <w:rsid w:val="00797103"/>
    <w:rsid w:val="007973FC"/>
    <w:rsid w:val="00797409"/>
    <w:rsid w:val="007A11D5"/>
    <w:rsid w:val="007A14C0"/>
    <w:rsid w:val="007A1594"/>
    <w:rsid w:val="007A1747"/>
    <w:rsid w:val="007A1F5D"/>
    <w:rsid w:val="007A22C2"/>
    <w:rsid w:val="007A244F"/>
    <w:rsid w:val="007A2E21"/>
    <w:rsid w:val="007A37C8"/>
    <w:rsid w:val="007A4761"/>
    <w:rsid w:val="007A48A1"/>
    <w:rsid w:val="007A48A9"/>
    <w:rsid w:val="007A56F4"/>
    <w:rsid w:val="007A5D31"/>
    <w:rsid w:val="007A600E"/>
    <w:rsid w:val="007A6E15"/>
    <w:rsid w:val="007A771C"/>
    <w:rsid w:val="007B0CDB"/>
    <w:rsid w:val="007B246D"/>
    <w:rsid w:val="007B2DE5"/>
    <w:rsid w:val="007B337D"/>
    <w:rsid w:val="007B3BC5"/>
    <w:rsid w:val="007B3CBE"/>
    <w:rsid w:val="007B42CC"/>
    <w:rsid w:val="007B49C0"/>
    <w:rsid w:val="007B4A6D"/>
    <w:rsid w:val="007B4C76"/>
    <w:rsid w:val="007B4D24"/>
    <w:rsid w:val="007B50D4"/>
    <w:rsid w:val="007B5127"/>
    <w:rsid w:val="007B5203"/>
    <w:rsid w:val="007B5595"/>
    <w:rsid w:val="007B5A40"/>
    <w:rsid w:val="007B5DCF"/>
    <w:rsid w:val="007B60A2"/>
    <w:rsid w:val="007B6290"/>
    <w:rsid w:val="007B62C2"/>
    <w:rsid w:val="007B7174"/>
    <w:rsid w:val="007B752B"/>
    <w:rsid w:val="007B75E3"/>
    <w:rsid w:val="007B771E"/>
    <w:rsid w:val="007B7772"/>
    <w:rsid w:val="007C013C"/>
    <w:rsid w:val="007C0C7A"/>
    <w:rsid w:val="007C1696"/>
    <w:rsid w:val="007C1A8F"/>
    <w:rsid w:val="007C1D9F"/>
    <w:rsid w:val="007C1FAB"/>
    <w:rsid w:val="007C4BAE"/>
    <w:rsid w:val="007C4DBD"/>
    <w:rsid w:val="007C64C3"/>
    <w:rsid w:val="007C6881"/>
    <w:rsid w:val="007C69F7"/>
    <w:rsid w:val="007C7211"/>
    <w:rsid w:val="007C7729"/>
    <w:rsid w:val="007D15D4"/>
    <w:rsid w:val="007D15FF"/>
    <w:rsid w:val="007D27F6"/>
    <w:rsid w:val="007D3025"/>
    <w:rsid w:val="007D3653"/>
    <w:rsid w:val="007D3E77"/>
    <w:rsid w:val="007D4138"/>
    <w:rsid w:val="007D50CC"/>
    <w:rsid w:val="007D5B7A"/>
    <w:rsid w:val="007D6077"/>
    <w:rsid w:val="007D63C7"/>
    <w:rsid w:val="007D7BD5"/>
    <w:rsid w:val="007D7E10"/>
    <w:rsid w:val="007E100A"/>
    <w:rsid w:val="007E18E5"/>
    <w:rsid w:val="007E1E78"/>
    <w:rsid w:val="007E1F56"/>
    <w:rsid w:val="007E3623"/>
    <w:rsid w:val="007E3631"/>
    <w:rsid w:val="007E3AE9"/>
    <w:rsid w:val="007E4794"/>
    <w:rsid w:val="007E49F7"/>
    <w:rsid w:val="007E52B9"/>
    <w:rsid w:val="007E6D99"/>
    <w:rsid w:val="007E6E67"/>
    <w:rsid w:val="007E743D"/>
    <w:rsid w:val="007F071C"/>
    <w:rsid w:val="007F0A50"/>
    <w:rsid w:val="007F1625"/>
    <w:rsid w:val="007F1D92"/>
    <w:rsid w:val="007F1E33"/>
    <w:rsid w:val="007F1E83"/>
    <w:rsid w:val="007F2A4A"/>
    <w:rsid w:val="007F2CD1"/>
    <w:rsid w:val="007F346B"/>
    <w:rsid w:val="007F36DE"/>
    <w:rsid w:val="007F37CF"/>
    <w:rsid w:val="007F38BC"/>
    <w:rsid w:val="007F3E81"/>
    <w:rsid w:val="007F4312"/>
    <w:rsid w:val="007F63E4"/>
    <w:rsid w:val="007F6831"/>
    <w:rsid w:val="007F68A9"/>
    <w:rsid w:val="007F7018"/>
    <w:rsid w:val="007F7251"/>
    <w:rsid w:val="007F75A8"/>
    <w:rsid w:val="007F77E7"/>
    <w:rsid w:val="0080076D"/>
    <w:rsid w:val="008010CE"/>
    <w:rsid w:val="00801B4B"/>
    <w:rsid w:val="00802473"/>
    <w:rsid w:val="0080260A"/>
    <w:rsid w:val="00802696"/>
    <w:rsid w:val="0080283D"/>
    <w:rsid w:val="008035A5"/>
    <w:rsid w:val="0080525D"/>
    <w:rsid w:val="00805807"/>
    <w:rsid w:val="00805D2E"/>
    <w:rsid w:val="00807693"/>
    <w:rsid w:val="0081058A"/>
    <w:rsid w:val="00810603"/>
    <w:rsid w:val="00811D9E"/>
    <w:rsid w:val="00812EF8"/>
    <w:rsid w:val="0081318C"/>
    <w:rsid w:val="00813393"/>
    <w:rsid w:val="00813AA4"/>
    <w:rsid w:val="00814027"/>
    <w:rsid w:val="00815A69"/>
    <w:rsid w:val="00817948"/>
    <w:rsid w:val="00817C8F"/>
    <w:rsid w:val="0082094F"/>
    <w:rsid w:val="00820CCA"/>
    <w:rsid w:val="00822029"/>
    <w:rsid w:val="00822A64"/>
    <w:rsid w:val="00822C42"/>
    <w:rsid w:val="0082416B"/>
    <w:rsid w:val="00824C38"/>
    <w:rsid w:val="008260C8"/>
    <w:rsid w:val="008261ED"/>
    <w:rsid w:val="00826424"/>
    <w:rsid w:val="0082652F"/>
    <w:rsid w:val="008310B3"/>
    <w:rsid w:val="0083198E"/>
    <w:rsid w:val="00832891"/>
    <w:rsid w:val="00832D3E"/>
    <w:rsid w:val="00833205"/>
    <w:rsid w:val="0083372F"/>
    <w:rsid w:val="00833A29"/>
    <w:rsid w:val="00834E5D"/>
    <w:rsid w:val="008352E8"/>
    <w:rsid w:val="00835306"/>
    <w:rsid w:val="008357B8"/>
    <w:rsid w:val="00835A82"/>
    <w:rsid w:val="0083681B"/>
    <w:rsid w:val="0083718F"/>
    <w:rsid w:val="0083756F"/>
    <w:rsid w:val="008376F8"/>
    <w:rsid w:val="00837D76"/>
    <w:rsid w:val="00840386"/>
    <w:rsid w:val="008413D6"/>
    <w:rsid w:val="00841DB1"/>
    <w:rsid w:val="00841E0E"/>
    <w:rsid w:val="00842D68"/>
    <w:rsid w:val="008433FA"/>
    <w:rsid w:val="0084354B"/>
    <w:rsid w:val="00843F1B"/>
    <w:rsid w:val="00843F88"/>
    <w:rsid w:val="00844CE3"/>
    <w:rsid w:val="008458AC"/>
    <w:rsid w:val="00845F4F"/>
    <w:rsid w:val="008462B9"/>
    <w:rsid w:val="00846414"/>
    <w:rsid w:val="00846D50"/>
    <w:rsid w:val="00847629"/>
    <w:rsid w:val="00850733"/>
    <w:rsid w:val="00850B59"/>
    <w:rsid w:val="00851149"/>
    <w:rsid w:val="00851F60"/>
    <w:rsid w:val="0085287D"/>
    <w:rsid w:val="008558CC"/>
    <w:rsid w:val="00855B89"/>
    <w:rsid w:val="0085617C"/>
    <w:rsid w:val="00856E7E"/>
    <w:rsid w:val="00857E03"/>
    <w:rsid w:val="008600DA"/>
    <w:rsid w:val="00860F5B"/>
    <w:rsid w:val="0086172B"/>
    <w:rsid w:val="0086278A"/>
    <w:rsid w:val="00862F7C"/>
    <w:rsid w:val="0086322A"/>
    <w:rsid w:val="00864011"/>
    <w:rsid w:val="0086401A"/>
    <w:rsid w:val="00864936"/>
    <w:rsid w:val="00864ACE"/>
    <w:rsid w:val="00864DBE"/>
    <w:rsid w:val="00866086"/>
    <w:rsid w:val="0086667B"/>
    <w:rsid w:val="00866C9B"/>
    <w:rsid w:val="00866D5D"/>
    <w:rsid w:val="00867304"/>
    <w:rsid w:val="008675E4"/>
    <w:rsid w:val="00870063"/>
    <w:rsid w:val="00870B6D"/>
    <w:rsid w:val="008723C8"/>
    <w:rsid w:val="008727ED"/>
    <w:rsid w:val="00872C78"/>
    <w:rsid w:val="00873350"/>
    <w:rsid w:val="00873E24"/>
    <w:rsid w:val="00874C04"/>
    <w:rsid w:val="00875597"/>
    <w:rsid w:val="0087617F"/>
    <w:rsid w:val="0087684C"/>
    <w:rsid w:val="00876B0D"/>
    <w:rsid w:val="00876EA7"/>
    <w:rsid w:val="008807B5"/>
    <w:rsid w:val="008808D9"/>
    <w:rsid w:val="008817F4"/>
    <w:rsid w:val="008818F0"/>
    <w:rsid w:val="00881975"/>
    <w:rsid w:val="008819D6"/>
    <w:rsid w:val="00881A60"/>
    <w:rsid w:val="00882086"/>
    <w:rsid w:val="00882765"/>
    <w:rsid w:val="008830CE"/>
    <w:rsid w:val="008835DE"/>
    <w:rsid w:val="0088406B"/>
    <w:rsid w:val="00884ABE"/>
    <w:rsid w:val="0088678E"/>
    <w:rsid w:val="0088697C"/>
    <w:rsid w:val="0088727C"/>
    <w:rsid w:val="008872B0"/>
    <w:rsid w:val="00892083"/>
    <w:rsid w:val="00893177"/>
    <w:rsid w:val="00893FE9"/>
    <w:rsid w:val="00894FB9"/>
    <w:rsid w:val="00895037"/>
    <w:rsid w:val="00895604"/>
    <w:rsid w:val="00896041"/>
    <w:rsid w:val="0089626F"/>
    <w:rsid w:val="0089724E"/>
    <w:rsid w:val="008978E2"/>
    <w:rsid w:val="008A1697"/>
    <w:rsid w:val="008A2B76"/>
    <w:rsid w:val="008A2EE0"/>
    <w:rsid w:val="008A36C3"/>
    <w:rsid w:val="008A3A3A"/>
    <w:rsid w:val="008A4346"/>
    <w:rsid w:val="008A7CF4"/>
    <w:rsid w:val="008B157B"/>
    <w:rsid w:val="008B18AA"/>
    <w:rsid w:val="008B18F9"/>
    <w:rsid w:val="008B2939"/>
    <w:rsid w:val="008B3983"/>
    <w:rsid w:val="008B4897"/>
    <w:rsid w:val="008B5066"/>
    <w:rsid w:val="008B5ADA"/>
    <w:rsid w:val="008B5CA9"/>
    <w:rsid w:val="008B5D42"/>
    <w:rsid w:val="008B61C7"/>
    <w:rsid w:val="008B6B8A"/>
    <w:rsid w:val="008B6E9D"/>
    <w:rsid w:val="008C13C0"/>
    <w:rsid w:val="008C26F6"/>
    <w:rsid w:val="008C2BB0"/>
    <w:rsid w:val="008C399F"/>
    <w:rsid w:val="008C4000"/>
    <w:rsid w:val="008C466F"/>
    <w:rsid w:val="008C47DF"/>
    <w:rsid w:val="008C4873"/>
    <w:rsid w:val="008C4E61"/>
    <w:rsid w:val="008C4EFE"/>
    <w:rsid w:val="008C504E"/>
    <w:rsid w:val="008C6020"/>
    <w:rsid w:val="008C640C"/>
    <w:rsid w:val="008C659A"/>
    <w:rsid w:val="008C6725"/>
    <w:rsid w:val="008C673E"/>
    <w:rsid w:val="008C68E8"/>
    <w:rsid w:val="008C6A01"/>
    <w:rsid w:val="008C6DF0"/>
    <w:rsid w:val="008D0175"/>
    <w:rsid w:val="008D0832"/>
    <w:rsid w:val="008D14E6"/>
    <w:rsid w:val="008D219A"/>
    <w:rsid w:val="008D2C1C"/>
    <w:rsid w:val="008D2C4B"/>
    <w:rsid w:val="008D42C8"/>
    <w:rsid w:val="008D4627"/>
    <w:rsid w:val="008D4999"/>
    <w:rsid w:val="008D50A2"/>
    <w:rsid w:val="008D5629"/>
    <w:rsid w:val="008D5B4E"/>
    <w:rsid w:val="008D627D"/>
    <w:rsid w:val="008D6B60"/>
    <w:rsid w:val="008D6C8F"/>
    <w:rsid w:val="008D73A3"/>
    <w:rsid w:val="008E0442"/>
    <w:rsid w:val="008E1850"/>
    <w:rsid w:val="008E1CDE"/>
    <w:rsid w:val="008E3469"/>
    <w:rsid w:val="008E3F18"/>
    <w:rsid w:val="008E4B16"/>
    <w:rsid w:val="008E50B2"/>
    <w:rsid w:val="008E54A2"/>
    <w:rsid w:val="008E56C4"/>
    <w:rsid w:val="008E6795"/>
    <w:rsid w:val="008E7169"/>
    <w:rsid w:val="008E7182"/>
    <w:rsid w:val="008E7C83"/>
    <w:rsid w:val="008F01B1"/>
    <w:rsid w:val="008F078F"/>
    <w:rsid w:val="008F0F62"/>
    <w:rsid w:val="008F1030"/>
    <w:rsid w:val="008F186F"/>
    <w:rsid w:val="008F191C"/>
    <w:rsid w:val="008F203F"/>
    <w:rsid w:val="008F25C2"/>
    <w:rsid w:val="008F2B2D"/>
    <w:rsid w:val="008F3044"/>
    <w:rsid w:val="008F352A"/>
    <w:rsid w:val="008F5A71"/>
    <w:rsid w:val="008F5D2C"/>
    <w:rsid w:val="008F6C80"/>
    <w:rsid w:val="008F6E9A"/>
    <w:rsid w:val="00901CCB"/>
    <w:rsid w:val="00901E29"/>
    <w:rsid w:val="009022BF"/>
    <w:rsid w:val="009034A5"/>
    <w:rsid w:val="009042C0"/>
    <w:rsid w:val="009051BF"/>
    <w:rsid w:val="009052AA"/>
    <w:rsid w:val="00905334"/>
    <w:rsid w:val="009065D3"/>
    <w:rsid w:val="00906A42"/>
    <w:rsid w:val="0090702D"/>
    <w:rsid w:val="00907E3A"/>
    <w:rsid w:val="00910841"/>
    <w:rsid w:val="009127DE"/>
    <w:rsid w:val="00913021"/>
    <w:rsid w:val="009153B3"/>
    <w:rsid w:val="00915486"/>
    <w:rsid w:val="00915E0F"/>
    <w:rsid w:val="00915E40"/>
    <w:rsid w:val="0091691D"/>
    <w:rsid w:val="00916D9A"/>
    <w:rsid w:val="00916EF2"/>
    <w:rsid w:val="00917BB5"/>
    <w:rsid w:val="0092084E"/>
    <w:rsid w:val="0092265F"/>
    <w:rsid w:val="00922701"/>
    <w:rsid w:val="00923B52"/>
    <w:rsid w:val="00923C74"/>
    <w:rsid w:val="00924B44"/>
    <w:rsid w:val="009253E3"/>
    <w:rsid w:val="009261A1"/>
    <w:rsid w:val="00926352"/>
    <w:rsid w:val="00930706"/>
    <w:rsid w:val="00930735"/>
    <w:rsid w:val="0093074E"/>
    <w:rsid w:val="009313A3"/>
    <w:rsid w:val="00931EFC"/>
    <w:rsid w:val="00931FA7"/>
    <w:rsid w:val="0093241C"/>
    <w:rsid w:val="00932D1F"/>
    <w:rsid w:val="00933669"/>
    <w:rsid w:val="00935266"/>
    <w:rsid w:val="00935499"/>
    <w:rsid w:val="00935517"/>
    <w:rsid w:val="009359B3"/>
    <w:rsid w:val="00937CD8"/>
    <w:rsid w:val="009408EF"/>
    <w:rsid w:val="009409DD"/>
    <w:rsid w:val="009415C3"/>
    <w:rsid w:val="009418AF"/>
    <w:rsid w:val="00941EB2"/>
    <w:rsid w:val="0094398E"/>
    <w:rsid w:val="009441FA"/>
    <w:rsid w:val="00944801"/>
    <w:rsid w:val="00946FFA"/>
    <w:rsid w:val="0094755B"/>
    <w:rsid w:val="0094798D"/>
    <w:rsid w:val="00950A11"/>
    <w:rsid w:val="009511BB"/>
    <w:rsid w:val="00954164"/>
    <w:rsid w:val="009544DB"/>
    <w:rsid w:val="009549DD"/>
    <w:rsid w:val="00954CAB"/>
    <w:rsid w:val="00954DD3"/>
    <w:rsid w:val="00954EBA"/>
    <w:rsid w:val="00955481"/>
    <w:rsid w:val="009554A9"/>
    <w:rsid w:val="0095563B"/>
    <w:rsid w:val="0095589E"/>
    <w:rsid w:val="0095674A"/>
    <w:rsid w:val="0095684D"/>
    <w:rsid w:val="009577A7"/>
    <w:rsid w:val="00960053"/>
    <w:rsid w:val="009602A9"/>
    <w:rsid w:val="00960848"/>
    <w:rsid w:val="00961A9A"/>
    <w:rsid w:val="00962061"/>
    <w:rsid w:val="009629D0"/>
    <w:rsid w:val="00962BB8"/>
    <w:rsid w:val="00962BF0"/>
    <w:rsid w:val="00964DF6"/>
    <w:rsid w:val="00965072"/>
    <w:rsid w:val="009654BC"/>
    <w:rsid w:val="00965643"/>
    <w:rsid w:val="00965A40"/>
    <w:rsid w:val="00966DF3"/>
    <w:rsid w:val="009673B6"/>
    <w:rsid w:val="0097095B"/>
    <w:rsid w:val="0097120D"/>
    <w:rsid w:val="00971578"/>
    <w:rsid w:val="009720FA"/>
    <w:rsid w:val="00972677"/>
    <w:rsid w:val="00973217"/>
    <w:rsid w:val="00973331"/>
    <w:rsid w:val="0097528D"/>
    <w:rsid w:val="009758E7"/>
    <w:rsid w:val="0097634C"/>
    <w:rsid w:val="00976DCA"/>
    <w:rsid w:val="00977946"/>
    <w:rsid w:val="00980FBA"/>
    <w:rsid w:val="0098209A"/>
    <w:rsid w:val="009839AF"/>
    <w:rsid w:val="00983DC9"/>
    <w:rsid w:val="00983ECB"/>
    <w:rsid w:val="009843D8"/>
    <w:rsid w:val="00984746"/>
    <w:rsid w:val="00984DA0"/>
    <w:rsid w:val="00985BFE"/>
    <w:rsid w:val="0098623E"/>
    <w:rsid w:val="00986535"/>
    <w:rsid w:val="00986F91"/>
    <w:rsid w:val="0098707E"/>
    <w:rsid w:val="00987416"/>
    <w:rsid w:val="0099034D"/>
    <w:rsid w:val="00990407"/>
    <w:rsid w:val="00990AE6"/>
    <w:rsid w:val="00990F76"/>
    <w:rsid w:val="00991897"/>
    <w:rsid w:val="009921FF"/>
    <w:rsid w:val="009926F8"/>
    <w:rsid w:val="00992C05"/>
    <w:rsid w:val="00993305"/>
    <w:rsid w:val="00993912"/>
    <w:rsid w:val="00994E7E"/>
    <w:rsid w:val="009957B0"/>
    <w:rsid w:val="0099589B"/>
    <w:rsid w:val="00996631"/>
    <w:rsid w:val="00996C1B"/>
    <w:rsid w:val="00996C61"/>
    <w:rsid w:val="00996C79"/>
    <w:rsid w:val="00996EC3"/>
    <w:rsid w:val="00997BD3"/>
    <w:rsid w:val="009A0F82"/>
    <w:rsid w:val="009A17DA"/>
    <w:rsid w:val="009A1CA3"/>
    <w:rsid w:val="009A1DE8"/>
    <w:rsid w:val="009A20D7"/>
    <w:rsid w:val="009A2144"/>
    <w:rsid w:val="009A2375"/>
    <w:rsid w:val="009A2541"/>
    <w:rsid w:val="009A31F6"/>
    <w:rsid w:val="009A344F"/>
    <w:rsid w:val="009A3BF7"/>
    <w:rsid w:val="009A430D"/>
    <w:rsid w:val="009A4A11"/>
    <w:rsid w:val="009A5CC7"/>
    <w:rsid w:val="009A71A5"/>
    <w:rsid w:val="009B1732"/>
    <w:rsid w:val="009B1C18"/>
    <w:rsid w:val="009B2A52"/>
    <w:rsid w:val="009B2D3B"/>
    <w:rsid w:val="009B2F43"/>
    <w:rsid w:val="009B51FF"/>
    <w:rsid w:val="009B520B"/>
    <w:rsid w:val="009B5E1B"/>
    <w:rsid w:val="009B648E"/>
    <w:rsid w:val="009B6643"/>
    <w:rsid w:val="009B66A1"/>
    <w:rsid w:val="009B6F62"/>
    <w:rsid w:val="009B6F91"/>
    <w:rsid w:val="009B7253"/>
    <w:rsid w:val="009B7405"/>
    <w:rsid w:val="009B7EA9"/>
    <w:rsid w:val="009C19AA"/>
    <w:rsid w:val="009C1B42"/>
    <w:rsid w:val="009C35B0"/>
    <w:rsid w:val="009C372B"/>
    <w:rsid w:val="009C3B15"/>
    <w:rsid w:val="009C4276"/>
    <w:rsid w:val="009C46B4"/>
    <w:rsid w:val="009C4BED"/>
    <w:rsid w:val="009C5AF2"/>
    <w:rsid w:val="009C5B9D"/>
    <w:rsid w:val="009C5C92"/>
    <w:rsid w:val="009C616A"/>
    <w:rsid w:val="009C76BF"/>
    <w:rsid w:val="009C7E94"/>
    <w:rsid w:val="009D0220"/>
    <w:rsid w:val="009D115A"/>
    <w:rsid w:val="009D4F41"/>
    <w:rsid w:val="009D70C7"/>
    <w:rsid w:val="009D7427"/>
    <w:rsid w:val="009D7559"/>
    <w:rsid w:val="009E035C"/>
    <w:rsid w:val="009E0387"/>
    <w:rsid w:val="009E081F"/>
    <w:rsid w:val="009E0A2D"/>
    <w:rsid w:val="009E2B4B"/>
    <w:rsid w:val="009E3B9A"/>
    <w:rsid w:val="009E45B8"/>
    <w:rsid w:val="009E5025"/>
    <w:rsid w:val="009E58B8"/>
    <w:rsid w:val="009E6EC5"/>
    <w:rsid w:val="009E7846"/>
    <w:rsid w:val="009E7B7C"/>
    <w:rsid w:val="009F0009"/>
    <w:rsid w:val="009F00A3"/>
    <w:rsid w:val="009F04FF"/>
    <w:rsid w:val="009F138F"/>
    <w:rsid w:val="009F2095"/>
    <w:rsid w:val="009F3667"/>
    <w:rsid w:val="009F4A98"/>
    <w:rsid w:val="009F511D"/>
    <w:rsid w:val="009F5B74"/>
    <w:rsid w:val="009F5CB4"/>
    <w:rsid w:val="009F6F90"/>
    <w:rsid w:val="00A00ADE"/>
    <w:rsid w:val="00A01548"/>
    <w:rsid w:val="00A02632"/>
    <w:rsid w:val="00A034D9"/>
    <w:rsid w:val="00A040EB"/>
    <w:rsid w:val="00A045D2"/>
    <w:rsid w:val="00A05C9D"/>
    <w:rsid w:val="00A0636D"/>
    <w:rsid w:val="00A069A1"/>
    <w:rsid w:val="00A07B5C"/>
    <w:rsid w:val="00A07CF2"/>
    <w:rsid w:val="00A07FA5"/>
    <w:rsid w:val="00A10A60"/>
    <w:rsid w:val="00A118F0"/>
    <w:rsid w:val="00A11A7C"/>
    <w:rsid w:val="00A125D2"/>
    <w:rsid w:val="00A132F0"/>
    <w:rsid w:val="00A1347C"/>
    <w:rsid w:val="00A13ACC"/>
    <w:rsid w:val="00A14AFA"/>
    <w:rsid w:val="00A159AD"/>
    <w:rsid w:val="00A159CA"/>
    <w:rsid w:val="00A15C11"/>
    <w:rsid w:val="00A15FFC"/>
    <w:rsid w:val="00A16B4C"/>
    <w:rsid w:val="00A17416"/>
    <w:rsid w:val="00A17494"/>
    <w:rsid w:val="00A20EB7"/>
    <w:rsid w:val="00A21080"/>
    <w:rsid w:val="00A22197"/>
    <w:rsid w:val="00A22EAC"/>
    <w:rsid w:val="00A23B13"/>
    <w:rsid w:val="00A24628"/>
    <w:rsid w:val="00A24CF1"/>
    <w:rsid w:val="00A25D0D"/>
    <w:rsid w:val="00A266EB"/>
    <w:rsid w:val="00A26BF3"/>
    <w:rsid w:val="00A26BFA"/>
    <w:rsid w:val="00A26EB2"/>
    <w:rsid w:val="00A271C9"/>
    <w:rsid w:val="00A2760C"/>
    <w:rsid w:val="00A277A0"/>
    <w:rsid w:val="00A27A09"/>
    <w:rsid w:val="00A30341"/>
    <w:rsid w:val="00A30BEF"/>
    <w:rsid w:val="00A32B36"/>
    <w:rsid w:val="00A3459C"/>
    <w:rsid w:val="00A34831"/>
    <w:rsid w:val="00A34956"/>
    <w:rsid w:val="00A357B8"/>
    <w:rsid w:val="00A3613E"/>
    <w:rsid w:val="00A366B0"/>
    <w:rsid w:val="00A36BDC"/>
    <w:rsid w:val="00A3733E"/>
    <w:rsid w:val="00A379FF"/>
    <w:rsid w:val="00A4075F"/>
    <w:rsid w:val="00A40C1B"/>
    <w:rsid w:val="00A41840"/>
    <w:rsid w:val="00A41FE7"/>
    <w:rsid w:val="00A423E8"/>
    <w:rsid w:val="00A429AA"/>
    <w:rsid w:val="00A42A1F"/>
    <w:rsid w:val="00A42DA7"/>
    <w:rsid w:val="00A44633"/>
    <w:rsid w:val="00A451F2"/>
    <w:rsid w:val="00A45B4A"/>
    <w:rsid w:val="00A46906"/>
    <w:rsid w:val="00A46DE9"/>
    <w:rsid w:val="00A472AE"/>
    <w:rsid w:val="00A47B1A"/>
    <w:rsid w:val="00A47E17"/>
    <w:rsid w:val="00A50083"/>
    <w:rsid w:val="00A5143C"/>
    <w:rsid w:val="00A51830"/>
    <w:rsid w:val="00A523E8"/>
    <w:rsid w:val="00A52907"/>
    <w:rsid w:val="00A5410C"/>
    <w:rsid w:val="00A54A28"/>
    <w:rsid w:val="00A557C5"/>
    <w:rsid w:val="00A5595A"/>
    <w:rsid w:val="00A55A78"/>
    <w:rsid w:val="00A55C9E"/>
    <w:rsid w:val="00A5614A"/>
    <w:rsid w:val="00A60612"/>
    <w:rsid w:val="00A60DB4"/>
    <w:rsid w:val="00A60F2C"/>
    <w:rsid w:val="00A614A3"/>
    <w:rsid w:val="00A6168B"/>
    <w:rsid w:val="00A61749"/>
    <w:rsid w:val="00A618BE"/>
    <w:rsid w:val="00A618CA"/>
    <w:rsid w:val="00A6294F"/>
    <w:rsid w:val="00A62FE7"/>
    <w:rsid w:val="00A63489"/>
    <w:rsid w:val="00A6358B"/>
    <w:rsid w:val="00A6362F"/>
    <w:rsid w:val="00A63E93"/>
    <w:rsid w:val="00A64E36"/>
    <w:rsid w:val="00A66620"/>
    <w:rsid w:val="00A66F12"/>
    <w:rsid w:val="00A70142"/>
    <w:rsid w:val="00A70473"/>
    <w:rsid w:val="00A706D0"/>
    <w:rsid w:val="00A709B6"/>
    <w:rsid w:val="00A71221"/>
    <w:rsid w:val="00A7132E"/>
    <w:rsid w:val="00A71B8C"/>
    <w:rsid w:val="00A72C45"/>
    <w:rsid w:val="00A72D12"/>
    <w:rsid w:val="00A73862"/>
    <w:rsid w:val="00A746CD"/>
    <w:rsid w:val="00A74A27"/>
    <w:rsid w:val="00A765D3"/>
    <w:rsid w:val="00A800CF"/>
    <w:rsid w:val="00A808C1"/>
    <w:rsid w:val="00A80F32"/>
    <w:rsid w:val="00A81536"/>
    <w:rsid w:val="00A82029"/>
    <w:rsid w:val="00A824E8"/>
    <w:rsid w:val="00A842D1"/>
    <w:rsid w:val="00A84371"/>
    <w:rsid w:val="00A844FC"/>
    <w:rsid w:val="00A85602"/>
    <w:rsid w:val="00A863A3"/>
    <w:rsid w:val="00A86C71"/>
    <w:rsid w:val="00A87142"/>
    <w:rsid w:val="00A87C03"/>
    <w:rsid w:val="00A87FC9"/>
    <w:rsid w:val="00A9085C"/>
    <w:rsid w:val="00A90BE5"/>
    <w:rsid w:val="00A91D67"/>
    <w:rsid w:val="00A92056"/>
    <w:rsid w:val="00A93F0C"/>
    <w:rsid w:val="00A94853"/>
    <w:rsid w:val="00A94A80"/>
    <w:rsid w:val="00A94AFE"/>
    <w:rsid w:val="00A95366"/>
    <w:rsid w:val="00A95961"/>
    <w:rsid w:val="00A962D0"/>
    <w:rsid w:val="00A965B0"/>
    <w:rsid w:val="00A96F0C"/>
    <w:rsid w:val="00A9750D"/>
    <w:rsid w:val="00A977F3"/>
    <w:rsid w:val="00A97D5A"/>
    <w:rsid w:val="00A97DCF"/>
    <w:rsid w:val="00AA0222"/>
    <w:rsid w:val="00AA0444"/>
    <w:rsid w:val="00AA0766"/>
    <w:rsid w:val="00AA0908"/>
    <w:rsid w:val="00AA1B69"/>
    <w:rsid w:val="00AA1D38"/>
    <w:rsid w:val="00AA218D"/>
    <w:rsid w:val="00AA29FB"/>
    <w:rsid w:val="00AA2B0D"/>
    <w:rsid w:val="00AA58DC"/>
    <w:rsid w:val="00AA6E18"/>
    <w:rsid w:val="00AB06A4"/>
    <w:rsid w:val="00AB072B"/>
    <w:rsid w:val="00AB0F47"/>
    <w:rsid w:val="00AB1562"/>
    <w:rsid w:val="00AB25A1"/>
    <w:rsid w:val="00AB299B"/>
    <w:rsid w:val="00AB2A6D"/>
    <w:rsid w:val="00AB2C41"/>
    <w:rsid w:val="00AB2D21"/>
    <w:rsid w:val="00AB30FC"/>
    <w:rsid w:val="00AB3D3C"/>
    <w:rsid w:val="00AB3DC9"/>
    <w:rsid w:val="00AB454B"/>
    <w:rsid w:val="00AB4644"/>
    <w:rsid w:val="00AB490B"/>
    <w:rsid w:val="00AB5112"/>
    <w:rsid w:val="00AB51A1"/>
    <w:rsid w:val="00AB53F6"/>
    <w:rsid w:val="00AB58E8"/>
    <w:rsid w:val="00AB6219"/>
    <w:rsid w:val="00AB7394"/>
    <w:rsid w:val="00AB781C"/>
    <w:rsid w:val="00AB7A32"/>
    <w:rsid w:val="00AB7DBD"/>
    <w:rsid w:val="00AC000B"/>
    <w:rsid w:val="00AC0930"/>
    <w:rsid w:val="00AC1A45"/>
    <w:rsid w:val="00AC2DB0"/>
    <w:rsid w:val="00AC395C"/>
    <w:rsid w:val="00AC484B"/>
    <w:rsid w:val="00AC4F2A"/>
    <w:rsid w:val="00AC5008"/>
    <w:rsid w:val="00AC52B8"/>
    <w:rsid w:val="00AC580E"/>
    <w:rsid w:val="00AC63B5"/>
    <w:rsid w:val="00AC6FF8"/>
    <w:rsid w:val="00AC7D35"/>
    <w:rsid w:val="00AC7E6C"/>
    <w:rsid w:val="00AD00B4"/>
    <w:rsid w:val="00AD0802"/>
    <w:rsid w:val="00AD1634"/>
    <w:rsid w:val="00AD2F81"/>
    <w:rsid w:val="00AD2FE7"/>
    <w:rsid w:val="00AD37F7"/>
    <w:rsid w:val="00AD3EEF"/>
    <w:rsid w:val="00AD426C"/>
    <w:rsid w:val="00AD42EC"/>
    <w:rsid w:val="00AD4618"/>
    <w:rsid w:val="00AD544B"/>
    <w:rsid w:val="00AD5505"/>
    <w:rsid w:val="00AD6A10"/>
    <w:rsid w:val="00AD7022"/>
    <w:rsid w:val="00AD7A53"/>
    <w:rsid w:val="00AD7C0A"/>
    <w:rsid w:val="00AE055B"/>
    <w:rsid w:val="00AE0B72"/>
    <w:rsid w:val="00AE0BA9"/>
    <w:rsid w:val="00AE0DC9"/>
    <w:rsid w:val="00AE1F9C"/>
    <w:rsid w:val="00AE3CD6"/>
    <w:rsid w:val="00AE3D45"/>
    <w:rsid w:val="00AE44AB"/>
    <w:rsid w:val="00AE49BE"/>
    <w:rsid w:val="00AE49FD"/>
    <w:rsid w:val="00AE5085"/>
    <w:rsid w:val="00AE6A85"/>
    <w:rsid w:val="00AF1794"/>
    <w:rsid w:val="00AF1AC9"/>
    <w:rsid w:val="00AF1DDD"/>
    <w:rsid w:val="00AF3812"/>
    <w:rsid w:val="00AF4012"/>
    <w:rsid w:val="00AF419D"/>
    <w:rsid w:val="00AF5D4D"/>
    <w:rsid w:val="00AF69B1"/>
    <w:rsid w:val="00AF6C7D"/>
    <w:rsid w:val="00AF6CF5"/>
    <w:rsid w:val="00AF72E0"/>
    <w:rsid w:val="00AF7363"/>
    <w:rsid w:val="00AF7532"/>
    <w:rsid w:val="00AF7B4C"/>
    <w:rsid w:val="00B00040"/>
    <w:rsid w:val="00B001E2"/>
    <w:rsid w:val="00B00B54"/>
    <w:rsid w:val="00B0101B"/>
    <w:rsid w:val="00B01418"/>
    <w:rsid w:val="00B01FAC"/>
    <w:rsid w:val="00B026B6"/>
    <w:rsid w:val="00B030EE"/>
    <w:rsid w:val="00B03D1D"/>
    <w:rsid w:val="00B05529"/>
    <w:rsid w:val="00B05D75"/>
    <w:rsid w:val="00B06A2C"/>
    <w:rsid w:val="00B06B37"/>
    <w:rsid w:val="00B10148"/>
    <w:rsid w:val="00B111E7"/>
    <w:rsid w:val="00B11962"/>
    <w:rsid w:val="00B11C54"/>
    <w:rsid w:val="00B11CBD"/>
    <w:rsid w:val="00B11F5D"/>
    <w:rsid w:val="00B12F4E"/>
    <w:rsid w:val="00B1313D"/>
    <w:rsid w:val="00B14069"/>
    <w:rsid w:val="00B1495F"/>
    <w:rsid w:val="00B15032"/>
    <w:rsid w:val="00B1579F"/>
    <w:rsid w:val="00B159B3"/>
    <w:rsid w:val="00B15FAB"/>
    <w:rsid w:val="00B16432"/>
    <w:rsid w:val="00B165EA"/>
    <w:rsid w:val="00B1718A"/>
    <w:rsid w:val="00B179B9"/>
    <w:rsid w:val="00B203C8"/>
    <w:rsid w:val="00B2080B"/>
    <w:rsid w:val="00B20D3B"/>
    <w:rsid w:val="00B21083"/>
    <w:rsid w:val="00B21109"/>
    <w:rsid w:val="00B222C2"/>
    <w:rsid w:val="00B22C95"/>
    <w:rsid w:val="00B23327"/>
    <w:rsid w:val="00B240E5"/>
    <w:rsid w:val="00B240E6"/>
    <w:rsid w:val="00B241D9"/>
    <w:rsid w:val="00B24457"/>
    <w:rsid w:val="00B26048"/>
    <w:rsid w:val="00B268A3"/>
    <w:rsid w:val="00B270B6"/>
    <w:rsid w:val="00B2782E"/>
    <w:rsid w:val="00B27880"/>
    <w:rsid w:val="00B27C33"/>
    <w:rsid w:val="00B3009B"/>
    <w:rsid w:val="00B307AD"/>
    <w:rsid w:val="00B31733"/>
    <w:rsid w:val="00B3203B"/>
    <w:rsid w:val="00B327A1"/>
    <w:rsid w:val="00B33D3E"/>
    <w:rsid w:val="00B34388"/>
    <w:rsid w:val="00B34513"/>
    <w:rsid w:val="00B35352"/>
    <w:rsid w:val="00B3601B"/>
    <w:rsid w:val="00B361A6"/>
    <w:rsid w:val="00B36CCB"/>
    <w:rsid w:val="00B36EAE"/>
    <w:rsid w:val="00B37114"/>
    <w:rsid w:val="00B37D12"/>
    <w:rsid w:val="00B37FCA"/>
    <w:rsid w:val="00B40E4F"/>
    <w:rsid w:val="00B419DE"/>
    <w:rsid w:val="00B41E8C"/>
    <w:rsid w:val="00B4295A"/>
    <w:rsid w:val="00B43B2F"/>
    <w:rsid w:val="00B43FFA"/>
    <w:rsid w:val="00B44F91"/>
    <w:rsid w:val="00B45947"/>
    <w:rsid w:val="00B45E76"/>
    <w:rsid w:val="00B467E6"/>
    <w:rsid w:val="00B46D4F"/>
    <w:rsid w:val="00B47B14"/>
    <w:rsid w:val="00B5161D"/>
    <w:rsid w:val="00B5196E"/>
    <w:rsid w:val="00B5357E"/>
    <w:rsid w:val="00B53AA1"/>
    <w:rsid w:val="00B5404A"/>
    <w:rsid w:val="00B543F7"/>
    <w:rsid w:val="00B54716"/>
    <w:rsid w:val="00B54B84"/>
    <w:rsid w:val="00B55283"/>
    <w:rsid w:val="00B56B84"/>
    <w:rsid w:val="00B56EE8"/>
    <w:rsid w:val="00B571E8"/>
    <w:rsid w:val="00B572A6"/>
    <w:rsid w:val="00B60484"/>
    <w:rsid w:val="00B60C7C"/>
    <w:rsid w:val="00B61694"/>
    <w:rsid w:val="00B616AB"/>
    <w:rsid w:val="00B6409F"/>
    <w:rsid w:val="00B64623"/>
    <w:rsid w:val="00B658D0"/>
    <w:rsid w:val="00B65A22"/>
    <w:rsid w:val="00B664A0"/>
    <w:rsid w:val="00B66BA2"/>
    <w:rsid w:val="00B66DAA"/>
    <w:rsid w:val="00B6744D"/>
    <w:rsid w:val="00B67615"/>
    <w:rsid w:val="00B7062F"/>
    <w:rsid w:val="00B70A3E"/>
    <w:rsid w:val="00B713B7"/>
    <w:rsid w:val="00B72083"/>
    <w:rsid w:val="00B72304"/>
    <w:rsid w:val="00B727BB"/>
    <w:rsid w:val="00B72CAD"/>
    <w:rsid w:val="00B72FEA"/>
    <w:rsid w:val="00B73AAC"/>
    <w:rsid w:val="00B74475"/>
    <w:rsid w:val="00B7449D"/>
    <w:rsid w:val="00B746E3"/>
    <w:rsid w:val="00B76BD0"/>
    <w:rsid w:val="00B8132D"/>
    <w:rsid w:val="00B81635"/>
    <w:rsid w:val="00B81AD6"/>
    <w:rsid w:val="00B8255F"/>
    <w:rsid w:val="00B826C1"/>
    <w:rsid w:val="00B82A22"/>
    <w:rsid w:val="00B82D1C"/>
    <w:rsid w:val="00B83601"/>
    <w:rsid w:val="00B83B33"/>
    <w:rsid w:val="00B83B7E"/>
    <w:rsid w:val="00B83BD3"/>
    <w:rsid w:val="00B83FF4"/>
    <w:rsid w:val="00B8420C"/>
    <w:rsid w:val="00B84473"/>
    <w:rsid w:val="00B84ACF"/>
    <w:rsid w:val="00B8578E"/>
    <w:rsid w:val="00B859BA"/>
    <w:rsid w:val="00B86644"/>
    <w:rsid w:val="00B86B31"/>
    <w:rsid w:val="00B8706D"/>
    <w:rsid w:val="00B91FCC"/>
    <w:rsid w:val="00B920AF"/>
    <w:rsid w:val="00B92131"/>
    <w:rsid w:val="00B92AE2"/>
    <w:rsid w:val="00B945B8"/>
    <w:rsid w:val="00B96870"/>
    <w:rsid w:val="00B968B1"/>
    <w:rsid w:val="00B976C9"/>
    <w:rsid w:val="00BA0A52"/>
    <w:rsid w:val="00BA0B77"/>
    <w:rsid w:val="00BA0C6B"/>
    <w:rsid w:val="00BA2009"/>
    <w:rsid w:val="00BA22BF"/>
    <w:rsid w:val="00BA2618"/>
    <w:rsid w:val="00BA2F3E"/>
    <w:rsid w:val="00BA3452"/>
    <w:rsid w:val="00BA46F3"/>
    <w:rsid w:val="00BA4757"/>
    <w:rsid w:val="00BA4AC4"/>
    <w:rsid w:val="00BA5A2D"/>
    <w:rsid w:val="00BB004F"/>
    <w:rsid w:val="00BB058B"/>
    <w:rsid w:val="00BB0960"/>
    <w:rsid w:val="00BB0E48"/>
    <w:rsid w:val="00BB17C3"/>
    <w:rsid w:val="00BB58B1"/>
    <w:rsid w:val="00BB718D"/>
    <w:rsid w:val="00BB7474"/>
    <w:rsid w:val="00BB7A49"/>
    <w:rsid w:val="00BB7F71"/>
    <w:rsid w:val="00BC112C"/>
    <w:rsid w:val="00BC2130"/>
    <w:rsid w:val="00BC26A9"/>
    <w:rsid w:val="00BC2980"/>
    <w:rsid w:val="00BC3BFA"/>
    <w:rsid w:val="00BC3DBA"/>
    <w:rsid w:val="00BC3F57"/>
    <w:rsid w:val="00BC41CE"/>
    <w:rsid w:val="00BC459B"/>
    <w:rsid w:val="00BC51FD"/>
    <w:rsid w:val="00BC6C2E"/>
    <w:rsid w:val="00BC7897"/>
    <w:rsid w:val="00BD1017"/>
    <w:rsid w:val="00BD109A"/>
    <w:rsid w:val="00BD13F4"/>
    <w:rsid w:val="00BD1706"/>
    <w:rsid w:val="00BD1C26"/>
    <w:rsid w:val="00BD1EF5"/>
    <w:rsid w:val="00BD2586"/>
    <w:rsid w:val="00BD2CFD"/>
    <w:rsid w:val="00BD3F79"/>
    <w:rsid w:val="00BD4845"/>
    <w:rsid w:val="00BD51D1"/>
    <w:rsid w:val="00BD5834"/>
    <w:rsid w:val="00BD59EC"/>
    <w:rsid w:val="00BD62CD"/>
    <w:rsid w:val="00BD6CD4"/>
    <w:rsid w:val="00BD7927"/>
    <w:rsid w:val="00BE03BA"/>
    <w:rsid w:val="00BE0E98"/>
    <w:rsid w:val="00BE191C"/>
    <w:rsid w:val="00BE20E3"/>
    <w:rsid w:val="00BE43CC"/>
    <w:rsid w:val="00BE468A"/>
    <w:rsid w:val="00BE46B2"/>
    <w:rsid w:val="00BE4E9D"/>
    <w:rsid w:val="00BE5074"/>
    <w:rsid w:val="00BE5925"/>
    <w:rsid w:val="00BE7362"/>
    <w:rsid w:val="00BF2969"/>
    <w:rsid w:val="00BF47E2"/>
    <w:rsid w:val="00BF4B4C"/>
    <w:rsid w:val="00BF4C80"/>
    <w:rsid w:val="00BF502B"/>
    <w:rsid w:val="00BF5F67"/>
    <w:rsid w:val="00BF64F6"/>
    <w:rsid w:val="00BF6583"/>
    <w:rsid w:val="00C01431"/>
    <w:rsid w:val="00C01D2B"/>
    <w:rsid w:val="00C0383D"/>
    <w:rsid w:val="00C04EEB"/>
    <w:rsid w:val="00C051F7"/>
    <w:rsid w:val="00C06A72"/>
    <w:rsid w:val="00C06F0B"/>
    <w:rsid w:val="00C07EA8"/>
    <w:rsid w:val="00C105B7"/>
    <w:rsid w:val="00C106AF"/>
    <w:rsid w:val="00C10839"/>
    <w:rsid w:val="00C10D04"/>
    <w:rsid w:val="00C132E1"/>
    <w:rsid w:val="00C1372F"/>
    <w:rsid w:val="00C1412C"/>
    <w:rsid w:val="00C14D83"/>
    <w:rsid w:val="00C15233"/>
    <w:rsid w:val="00C15250"/>
    <w:rsid w:val="00C167A2"/>
    <w:rsid w:val="00C16CCF"/>
    <w:rsid w:val="00C20D7C"/>
    <w:rsid w:val="00C2177D"/>
    <w:rsid w:val="00C22F7A"/>
    <w:rsid w:val="00C23F2F"/>
    <w:rsid w:val="00C24A56"/>
    <w:rsid w:val="00C24C3F"/>
    <w:rsid w:val="00C24F0B"/>
    <w:rsid w:val="00C24F1D"/>
    <w:rsid w:val="00C25AD5"/>
    <w:rsid w:val="00C26502"/>
    <w:rsid w:val="00C31085"/>
    <w:rsid w:val="00C31860"/>
    <w:rsid w:val="00C31BF9"/>
    <w:rsid w:val="00C32F00"/>
    <w:rsid w:val="00C330C5"/>
    <w:rsid w:val="00C332B4"/>
    <w:rsid w:val="00C33FA8"/>
    <w:rsid w:val="00C351F2"/>
    <w:rsid w:val="00C37354"/>
    <w:rsid w:val="00C373CF"/>
    <w:rsid w:val="00C37809"/>
    <w:rsid w:val="00C37B64"/>
    <w:rsid w:val="00C40EE0"/>
    <w:rsid w:val="00C41168"/>
    <w:rsid w:val="00C41274"/>
    <w:rsid w:val="00C41BFD"/>
    <w:rsid w:val="00C43BC0"/>
    <w:rsid w:val="00C43C9B"/>
    <w:rsid w:val="00C45B64"/>
    <w:rsid w:val="00C46218"/>
    <w:rsid w:val="00C4682A"/>
    <w:rsid w:val="00C470E8"/>
    <w:rsid w:val="00C47704"/>
    <w:rsid w:val="00C47C26"/>
    <w:rsid w:val="00C47F6A"/>
    <w:rsid w:val="00C50A3B"/>
    <w:rsid w:val="00C50FE9"/>
    <w:rsid w:val="00C52FC5"/>
    <w:rsid w:val="00C52FE2"/>
    <w:rsid w:val="00C530BD"/>
    <w:rsid w:val="00C55124"/>
    <w:rsid w:val="00C558CE"/>
    <w:rsid w:val="00C55A6D"/>
    <w:rsid w:val="00C55CB2"/>
    <w:rsid w:val="00C55F59"/>
    <w:rsid w:val="00C56179"/>
    <w:rsid w:val="00C56DC4"/>
    <w:rsid w:val="00C61D47"/>
    <w:rsid w:val="00C629C7"/>
    <w:rsid w:val="00C6319E"/>
    <w:rsid w:val="00C64488"/>
    <w:rsid w:val="00C64687"/>
    <w:rsid w:val="00C64F2B"/>
    <w:rsid w:val="00C65A00"/>
    <w:rsid w:val="00C66073"/>
    <w:rsid w:val="00C668D2"/>
    <w:rsid w:val="00C66C20"/>
    <w:rsid w:val="00C671D3"/>
    <w:rsid w:val="00C6723E"/>
    <w:rsid w:val="00C67B9C"/>
    <w:rsid w:val="00C70807"/>
    <w:rsid w:val="00C70DF6"/>
    <w:rsid w:val="00C71046"/>
    <w:rsid w:val="00C7117B"/>
    <w:rsid w:val="00C716A4"/>
    <w:rsid w:val="00C716CF"/>
    <w:rsid w:val="00C71ADF"/>
    <w:rsid w:val="00C725F8"/>
    <w:rsid w:val="00C73943"/>
    <w:rsid w:val="00C73BC4"/>
    <w:rsid w:val="00C73FCE"/>
    <w:rsid w:val="00C74295"/>
    <w:rsid w:val="00C74534"/>
    <w:rsid w:val="00C7513A"/>
    <w:rsid w:val="00C76220"/>
    <w:rsid w:val="00C765D4"/>
    <w:rsid w:val="00C76C28"/>
    <w:rsid w:val="00C77CAF"/>
    <w:rsid w:val="00C77D32"/>
    <w:rsid w:val="00C807BE"/>
    <w:rsid w:val="00C80D43"/>
    <w:rsid w:val="00C8108C"/>
    <w:rsid w:val="00C814FC"/>
    <w:rsid w:val="00C81557"/>
    <w:rsid w:val="00C82555"/>
    <w:rsid w:val="00C829FF"/>
    <w:rsid w:val="00C82A2A"/>
    <w:rsid w:val="00C82B34"/>
    <w:rsid w:val="00C82D76"/>
    <w:rsid w:val="00C8370C"/>
    <w:rsid w:val="00C83713"/>
    <w:rsid w:val="00C83A51"/>
    <w:rsid w:val="00C84F67"/>
    <w:rsid w:val="00C875A9"/>
    <w:rsid w:val="00C909D2"/>
    <w:rsid w:val="00C90FDC"/>
    <w:rsid w:val="00C91F03"/>
    <w:rsid w:val="00C92163"/>
    <w:rsid w:val="00C9223B"/>
    <w:rsid w:val="00C922E5"/>
    <w:rsid w:val="00C92F5C"/>
    <w:rsid w:val="00C936AA"/>
    <w:rsid w:val="00C9537E"/>
    <w:rsid w:val="00C954F0"/>
    <w:rsid w:val="00C962DF"/>
    <w:rsid w:val="00C96B70"/>
    <w:rsid w:val="00C9708B"/>
    <w:rsid w:val="00CA02D3"/>
    <w:rsid w:val="00CA257A"/>
    <w:rsid w:val="00CA2888"/>
    <w:rsid w:val="00CA3B8E"/>
    <w:rsid w:val="00CA4A21"/>
    <w:rsid w:val="00CA54B9"/>
    <w:rsid w:val="00CA6488"/>
    <w:rsid w:val="00CA6544"/>
    <w:rsid w:val="00CA6819"/>
    <w:rsid w:val="00CA7346"/>
    <w:rsid w:val="00CA753F"/>
    <w:rsid w:val="00CA787C"/>
    <w:rsid w:val="00CB16CF"/>
    <w:rsid w:val="00CB4660"/>
    <w:rsid w:val="00CB4753"/>
    <w:rsid w:val="00CB5F1A"/>
    <w:rsid w:val="00CB60E0"/>
    <w:rsid w:val="00CB6378"/>
    <w:rsid w:val="00CB7438"/>
    <w:rsid w:val="00CC1131"/>
    <w:rsid w:val="00CC1DB7"/>
    <w:rsid w:val="00CC20DE"/>
    <w:rsid w:val="00CC2755"/>
    <w:rsid w:val="00CC2A07"/>
    <w:rsid w:val="00CC38BB"/>
    <w:rsid w:val="00CC3F9F"/>
    <w:rsid w:val="00CC4220"/>
    <w:rsid w:val="00CC582C"/>
    <w:rsid w:val="00CC5D14"/>
    <w:rsid w:val="00CC6298"/>
    <w:rsid w:val="00CC6B6B"/>
    <w:rsid w:val="00CC7279"/>
    <w:rsid w:val="00CC7589"/>
    <w:rsid w:val="00CD01FB"/>
    <w:rsid w:val="00CD0AEF"/>
    <w:rsid w:val="00CD0D7B"/>
    <w:rsid w:val="00CD1C83"/>
    <w:rsid w:val="00CD3461"/>
    <w:rsid w:val="00CD360D"/>
    <w:rsid w:val="00CD389E"/>
    <w:rsid w:val="00CD5702"/>
    <w:rsid w:val="00CD64F8"/>
    <w:rsid w:val="00CD6814"/>
    <w:rsid w:val="00CD6A85"/>
    <w:rsid w:val="00CD6DEB"/>
    <w:rsid w:val="00CD7032"/>
    <w:rsid w:val="00CD7A49"/>
    <w:rsid w:val="00CE1255"/>
    <w:rsid w:val="00CE1981"/>
    <w:rsid w:val="00CE26E7"/>
    <w:rsid w:val="00CE27B8"/>
    <w:rsid w:val="00CE3D97"/>
    <w:rsid w:val="00CE43A8"/>
    <w:rsid w:val="00CE4E43"/>
    <w:rsid w:val="00CE503A"/>
    <w:rsid w:val="00CE6EAA"/>
    <w:rsid w:val="00CE705F"/>
    <w:rsid w:val="00CE7630"/>
    <w:rsid w:val="00CF07E1"/>
    <w:rsid w:val="00CF13DC"/>
    <w:rsid w:val="00CF1A0C"/>
    <w:rsid w:val="00CF22EE"/>
    <w:rsid w:val="00CF2FD4"/>
    <w:rsid w:val="00CF4F7D"/>
    <w:rsid w:val="00CF5A86"/>
    <w:rsid w:val="00CF6035"/>
    <w:rsid w:val="00CF6BD2"/>
    <w:rsid w:val="00CF720C"/>
    <w:rsid w:val="00CF73B2"/>
    <w:rsid w:val="00CF77AD"/>
    <w:rsid w:val="00CF7946"/>
    <w:rsid w:val="00CF79C3"/>
    <w:rsid w:val="00CF7EBD"/>
    <w:rsid w:val="00CF7F12"/>
    <w:rsid w:val="00D001EC"/>
    <w:rsid w:val="00D0036B"/>
    <w:rsid w:val="00D00C65"/>
    <w:rsid w:val="00D01897"/>
    <w:rsid w:val="00D01B72"/>
    <w:rsid w:val="00D0315C"/>
    <w:rsid w:val="00D03938"/>
    <w:rsid w:val="00D039B1"/>
    <w:rsid w:val="00D0436B"/>
    <w:rsid w:val="00D046A2"/>
    <w:rsid w:val="00D049C2"/>
    <w:rsid w:val="00D0500E"/>
    <w:rsid w:val="00D05E36"/>
    <w:rsid w:val="00D07692"/>
    <w:rsid w:val="00D103B6"/>
    <w:rsid w:val="00D1123E"/>
    <w:rsid w:val="00D112CC"/>
    <w:rsid w:val="00D113DE"/>
    <w:rsid w:val="00D127E7"/>
    <w:rsid w:val="00D12CF9"/>
    <w:rsid w:val="00D13064"/>
    <w:rsid w:val="00D143B9"/>
    <w:rsid w:val="00D144D0"/>
    <w:rsid w:val="00D14E0A"/>
    <w:rsid w:val="00D156BD"/>
    <w:rsid w:val="00D158CF"/>
    <w:rsid w:val="00D16494"/>
    <w:rsid w:val="00D16669"/>
    <w:rsid w:val="00D167D2"/>
    <w:rsid w:val="00D17B83"/>
    <w:rsid w:val="00D201CE"/>
    <w:rsid w:val="00D20E3B"/>
    <w:rsid w:val="00D217DD"/>
    <w:rsid w:val="00D222CE"/>
    <w:rsid w:val="00D22743"/>
    <w:rsid w:val="00D228BC"/>
    <w:rsid w:val="00D232D9"/>
    <w:rsid w:val="00D23432"/>
    <w:rsid w:val="00D24463"/>
    <w:rsid w:val="00D24880"/>
    <w:rsid w:val="00D2621B"/>
    <w:rsid w:val="00D2639D"/>
    <w:rsid w:val="00D26498"/>
    <w:rsid w:val="00D27ABF"/>
    <w:rsid w:val="00D27C74"/>
    <w:rsid w:val="00D30A35"/>
    <w:rsid w:val="00D30EC6"/>
    <w:rsid w:val="00D31F44"/>
    <w:rsid w:val="00D32614"/>
    <w:rsid w:val="00D327E7"/>
    <w:rsid w:val="00D32DA3"/>
    <w:rsid w:val="00D3322E"/>
    <w:rsid w:val="00D34092"/>
    <w:rsid w:val="00D34E27"/>
    <w:rsid w:val="00D35BB2"/>
    <w:rsid w:val="00D3648A"/>
    <w:rsid w:val="00D36DD8"/>
    <w:rsid w:val="00D375F8"/>
    <w:rsid w:val="00D4001B"/>
    <w:rsid w:val="00D4003C"/>
    <w:rsid w:val="00D40FCE"/>
    <w:rsid w:val="00D42FE6"/>
    <w:rsid w:val="00D43686"/>
    <w:rsid w:val="00D443EC"/>
    <w:rsid w:val="00D46ACB"/>
    <w:rsid w:val="00D471CF"/>
    <w:rsid w:val="00D471EB"/>
    <w:rsid w:val="00D4789B"/>
    <w:rsid w:val="00D47E63"/>
    <w:rsid w:val="00D500FD"/>
    <w:rsid w:val="00D50559"/>
    <w:rsid w:val="00D5190B"/>
    <w:rsid w:val="00D5261E"/>
    <w:rsid w:val="00D53A70"/>
    <w:rsid w:val="00D54927"/>
    <w:rsid w:val="00D552DB"/>
    <w:rsid w:val="00D55759"/>
    <w:rsid w:val="00D5596C"/>
    <w:rsid w:val="00D567E1"/>
    <w:rsid w:val="00D56A3A"/>
    <w:rsid w:val="00D60828"/>
    <w:rsid w:val="00D608ED"/>
    <w:rsid w:val="00D62131"/>
    <w:rsid w:val="00D622D9"/>
    <w:rsid w:val="00D630E8"/>
    <w:rsid w:val="00D63E8C"/>
    <w:rsid w:val="00D63EAB"/>
    <w:rsid w:val="00D64ED8"/>
    <w:rsid w:val="00D65161"/>
    <w:rsid w:val="00D65447"/>
    <w:rsid w:val="00D66570"/>
    <w:rsid w:val="00D66CC5"/>
    <w:rsid w:val="00D67E11"/>
    <w:rsid w:val="00D7015C"/>
    <w:rsid w:val="00D70CDC"/>
    <w:rsid w:val="00D71110"/>
    <w:rsid w:val="00D71D03"/>
    <w:rsid w:val="00D725DA"/>
    <w:rsid w:val="00D736A5"/>
    <w:rsid w:val="00D74337"/>
    <w:rsid w:val="00D7447B"/>
    <w:rsid w:val="00D74747"/>
    <w:rsid w:val="00D75C38"/>
    <w:rsid w:val="00D76470"/>
    <w:rsid w:val="00D7710F"/>
    <w:rsid w:val="00D7741A"/>
    <w:rsid w:val="00D77683"/>
    <w:rsid w:val="00D80C62"/>
    <w:rsid w:val="00D81F79"/>
    <w:rsid w:val="00D82527"/>
    <w:rsid w:val="00D83BC0"/>
    <w:rsid w:val="00D84199"/>
    <w:rsid w:val="00D842F0"/>
    <w:rsid w:val="00D84393"/>
    <w:rsid w:val="00D84D93"/>
    <w:rsid w:val="00D84F3C"/>
    <w:rsid w:val="00D859F2"/>
    <w:rsid w:val="00D85E86"/>
    <w:rsid w:val="00D860AE"/>
    <w:rsid w:val="00D8739F"/>
    <w:rsid w:val="00D87407"/>
    <w:rsid w:val="00D877A3"/>
    <w:rsid w:val="00D911CC"/>
    <w:rsid w:val="00D919AD"/>
    <w:rsid w:val="00D919B2"/>
    <w:rsid w:val="00D92386"/>
    <w:rsid w:val="00D92BBF"/>
    <w:rsid w:val="00D92E91"/>
    <w:rsid w:val="00D93919"/>
    <w:rsid w:val="00D94A48"/>
    <w:rsid w:val="00D9547E"/>
    <w:rsid w:val="00D95986"/>
    <w:rsid w:val="00D95C7F"/>
    <w:rsid w:val="00D96F8A"/>
    <w:rsid w:val="00D97841"/>
    <w:rsid w:val="00D97C84"/>
    <w:rsid w:val="00DA03A0"/>
    <w:rsid w:val="00DA067C"/>
    <w:rsid w:val="00DA0772"/>
    <w:rsid w:val="00DA07B4"/>
    <w:rsid w:val="00DA0F35"/>
    <w:rsid w:val="00DA0F63"/>
    <w:rsid w:val="00DA2124"/>
    <w:rsid w:val="00DA3408"/>
    <w:rsid w:val="00DA3C89"/>
    <w:rsid w:val="00DA4961"/>
    <w:rsid w:val="00DA4984"/>
    <w:rsid w:val="00DA4AD2"/>
    <w:rsid w:val="00DA4C2C"/>
    <w:rsid w:val="00DA6A20"/>
    <w:rsid w:val="00DA6DFF"/>
    <w:rsid w:val="00DA7A14"/>
    <w:rsid w:val="00DB0147"/>
    <w:rsid w:val="00DB0579"/>
    <w:rsid w:val="00DB1444"/>
    <w:rsid w:val="00DB20C6"/>
    <w:rsid w:val="00DB2102"/>
    <w:rsid w:val="00DB3508"/>
    <w:rsid w:val="00DB3836"/>
    <w:rsid w:val="00DB3E7B"/>
    <w:rsid w:val="00DB58B4"/>
    <w:rsid w:val="00DB592C"/>
    <w:rsid w:val="00DB6850"/>
    <w:rsid w:val="00DB6FC8"/>
    <w:rsid w:val="00DB7524"/>
    <w:rsid w:val="00DB7F76"/>
    <w:rsid w:val="00DC08F7"/>
    <w:rsid w:val="00DC0F2C"/>
    <w:rsid w:val="00DC1849"/>
    <w:rsid w:val="00DC33F6"/>
    <w:rsid w:val="00DC39CF"/>
    <w:rsid w:val="00DC3F3B"/>
    <w:rsid w:val="00DC4C19"/>
    <w:rsid w:val="00DC4C98"/>
    <w:rsid w:val="00DC6622"/>
    <w:rsid w:val="00DC7891"/>
    <w:rsid w:val="00DD0EDE"/>
    <w:rsid w:val="00DD22F5"/>
    <w:rsid w:val="00DD3495"/>
    <w:rsid w:val="00DD39AA"/>
    <w:rsid w:val="00DD39EC"/>
    <w:rsid w:val="00DD4028"/>
    <w:rsid w:val="00DD4838"/>
    <w:rsid w:val="00DD4BE4"/>
    <w:rsid w:val="00DD50C5"/>
    <w:rsid w:val="00DD6A76"/>
    <w:rsid w:val="00DD6B7B"/>
    <w:rsid w:val="00DD75EE"/>
    <w:rsid w:val="00DE0DED"/>
    <w:rsid w:val="00DE1C0E"/>
    <w:rsid w:val="00DE20F4"/>
    <w:rsid w:val="00DE2500"/>
    <w:rsid w:val="00DE3ECB"/>
    <w:rsid w:val="00DE40D9"/>
    <w:rsid w:val="00DE5B6C"/>
    <w:rsid w:val="00DE5B7E"/>
    <w:rsid w:val="00DE6277"/>
    <w:rsid w:val="00DE658B"/>
    <w:rsid w:val="00DF15CB"/>
    <w:rsid w:val="00DF17E4"/>
    <w:rsid w:val="00DF1C46"/>
    <w:rsid w:val="00DF1EEA"/>
    <w:rsid w:val="00DF2933"/>
    <w:rsid w:val="00DF2A20"/>
    <w:rsid w:val="00DF34A5"/>
    <w:rsid w:val="00DF3854"/>
    <w:rsid w:val="00DF4039"/>
    <w:rsid w:val="00DF4614"/>
    <w:rsid w:val="00DF4A9D"/>
    <w:rsid w:val="00DF5514"/>
    <w:rsid w:val="00DF5C17"/>
    <w:rsid w:val="00DF651E"/>
    <w:rsid w:val="00DF70AE"/>
    <w:rsid w:val="00DF72F4"/>
    <w:rsid w:val="00DF7ADA"/>
    <w:rsid w:val="00E00738"/>
    <w:rsid w:val="00E01CE2"/>
    <w:rsid w:val="00E027F4"/>
    <w:rsid w:val="00E02B4D"/>
    <w:rsid w:val="00E039DA"/>
    <w:rsid w:val="00E04F6C"/>
    <w:rsid w:val="00E05099"/>
    <w:rsid w:val="00E0550A"/>
    <w:rsid w:val="00E0572B"/>
    <w:rsid w:val="00E05896"/>
    <w:rsid w:val="00E06235"/>
    <w:rsid w:val="00E065CA"/>
    <w:rsid w:val="00E06AFC"/>
    <w:rsid w:val="00E07A8F"/>
    <w:rsid w:val="00E07AB3"/>
    <w:rsid w:val="00E10F89"/>
    <w:rsid w:val="00E11316"/>
    <w:rsid w:val="00E11E87"/>
    <w:rsid w:val="00E126D4"/>
    <w:rsid w:val="00E1283D"/>
    <w:rsid w:val="00E13160"/>
    <w:rsid w:val="00E138CC"/>
    <w:rsid w:val="00E13997"/>
    <w:rsid w:val="00E1442B"/>
    <w:rsid w:val="00E14FF7"/>
    <w:rsid w:val="00E165F1"/>
    <w:rsid w:val="00E16BF5"/>
    <w:rsid w:val="00E177DE"/>
    <w:rsid w:val="00E2005E"/>
    <w:rsid w:val="00E2041A"/>
    <w:rsid w:val="00E2087D"/>
    <w:rsid w:val="00E20B89"/>
    <w:rsid w:val="00E2182B"/>
    <w:rsid w:val="00E22247"/>
    <w:rsid w:val="00E24292"/>
    <w:rsid w:val="00E24A09"/>
    <w:rsid w:val="00E25464"/>
    <w:rsid w:val="00E25830"/>
    <w:rsid w:val="00E25CA5"/>
    <w:rsid w:val="00E269B5"/>
    <w:rsid w:val="00E26ACC"/>
    <w:rsid w:val="00E27296"/>
    <w:rsid w:val="00E275AC"/>
    <w:rsid w:val="00E27EF4"/>
    <w:rsid w:val="00E30494"/>
    <w:rsid w:val="00E3061D"/>
    <w:rsid w:val="00E30B51"/>
    <w:rsid w:val="00E30C9F"/>
    <w:rsid w:val="00E31D83"/>
    <w:rsid w:val="00E323C9"/>
    <w:rsid w:val="00E326EC"/>
    <w:rsid w:val="00E33452"/>
    <w:rsid w:val="00E34929"/>
    <w:rsid w:val="00E35A94"/>
    <w:rsid w:val="00E3665C"/>
    <w:rsid w:val="00E368B1"/>
    <w:rsid w:val="00E373BA"/>
    <w:rsid w:val="00E37B39"/>
    <w:rsid w:val="00E37C45"/>
    <w:rsid w:val="00E37D3B"/>
    <w:rsid w:val="00E401C1"/>
    <w:rsid w:val="00E402D1"/>
    <w:rsid w:val="00E41476"/>
    <w:rsid w:val="00E4175D"/>
    <w:rsid w:val="00E4257B"/>
    <w:rsid w:val="00E43904"/>
    <w:rsid w:val="00E442EC"/>
    <w:rsid w:val="00E44945"/>
    <w:rsid w:val="00E46E3F"/>
    <w:rsid w:val="00E47139"/>
    <w:rsid w:val="00E47E1E"/>
    <w:rsid w:val="00E50EA3"/>
    <w:rsid w:val="00E510FF"/>
    <w:rsid w:val="00E5214B"/>
    <w:rsid w:val="00E52DEC"/>
    <w:rsid w:val="00E54352"/>
    <w:rsid w:val="00E54F5F"/>
    <w:rsid w:val="00E553F8"/>
    <w:rsid w:val="00E557D2"/>
    <w:rsid w:val="00E55DAE"/>
    <w:rsid w:val="00E5742D"/>
    <w:rsid w:val="00E575A1"/>
    <w:rsid w:val="00E57A50"/>
    <w:rsid w:val="00E60025"/>
    <w:rsid w:val="00E60114"/>
    <w:rsid w:val="00E60D76"/>
    <w:rsid w:val="00E62B18"/>
    <w:rsid w:val="00E62F21"/>
    <w:rsid w:val="00E6401C"/>
    <w:rsid w:val="00E64257"/>
    <w:rsid w:val="00E64D77"/>
    <w:rsid w:val="00E64FA4"/>
    <w:rsid w:val="00E653E6"/>
    <w:rsid w:val="00E65EF5"/>
    <w:rsid w:val="00E66279"/>
    <w:rsid w:val="00E66624"/>
    <w:rsid w:val="00E66C75"/>
    <w:rsid w:val="00E67871"/>
    <w:rsid w:val="00E67D39"/>
    <w:rsid w:val="00E67F92"/>
    <w:rsid w:val="00E703E4"/>
    <w:rsid w:val="00E714FF"/>
    <w:rsid w:val="00E71957"/>
    <w:rsid w:val="00E71CB3"/>
    <w:rsid w:val="00E72EAC"/>
    <w:rsid w:val="00E730E9"/>
    <w:rsid w:val="00E7336E"/>
    <w:rsid w:val="00E73A2C"/>
    <w:rsid w:val="00E74FFB"/>
    <w:rsid w:val="00E75969"/>
    <w:rsid w:val="00E75FD5"/>
    <w:rsid w:val="00E76186"/>
    <w:rsid w:val="00E76803"/>
    <w:rsid w:val="00E772DB"/>
    <w:rsid w:val="00E77453"/>
    <w:rsid w:val="00E77B3F"/>
    <w:rsid w:val="00E80EF8"/>
    <w:rsid w:val="00E81BD6"/>
    <w:rsid w:val="00E846D2"/>
    <w:rsid w:val="00E8524D"/>
    <w:rsid w:val="00E853CB"/>
    <w:rsid w:val="00E8553E"/>
    <w:rsid w:val="00E85C8D"/>
    <w:rsid w:val="00E863E5"/>
    <w:rsid w:val="00E86635"/>
    <w:rsid w:val="00E86924"/>
    <w:rsid w:val="00E877A3"/>
    <w:rsid w:val="00E87BD2"/>
    <w:rsid w:val="00E87C61"/>
    <w:rsid w:val="00E91D30"/>
    <w:rsid w:val="00E924F4"/>
    <w:rsid w:val="00E92A3F"/>
    <w:rsid w:val="00E92A6B"/>
    <w:rsid w:val="00E92D7F"/>
    <w:rsid w:val="00E93368"/>
    <w:rsid w:val="00E93C63"/>
    <w:rsid w:val="00E965CE"/>
    <w:rsid w:val="00E967DE"/>
    <w:rsid w:val="00E96B54"/>
    <w:rsid w:val="00E97B8F"/>
    <w:rsid w:val="00EA059F"/>
    <w:rsid w:val="00EA06E2"/>
    <w:rsid w:val="00EA0CEE"/>
    <w:rsid w:val="00EA15F9"/>
    <w:rsid w:val="00EA2DA0"/>
    <w:rsid w:val="00EA3D7D"/>
    <w:rsid w:val="00EA4060"/>
    <w:rsid w:val="00EA4B4E"/>
    <w:rsid w:val="00EA4EDD"/>
    <w:rsid w:val="00EA4FF0"/>
    <w:rsid w:val="00EA5A30"/>
    <w:rsid w:val="00EA5B85"/>
    <w:rsid w:val="00EA779B"/>
    <w:rsid w:val="00EB04CB"/>
    <w:rsid w:val="00EB0B6E"/>
    <w:rsid w:val="00EB1C27"/>
    <w:rsid w:val="00EB294A"/>
    <w:rsid w:val="00EB2DA5"/>
    <w:rsid w:val="00EB35F1"/>
    <w:rsid w:val="00EB3C82"/>
    <w:rsid w:val="00EB4D80"/>
    <w:rsid w:val="00EB517C"/>
    <w:rsid w:val="00EB52BA"/>
    <w:rsid w:val="00EB57D7"/>
    <w:rsid w:val="00EB6FE0"/>
    <w:rsid w:val="00EB7656"/>
    <w:rsid w:val="00EB7769"/>
    <w:rsid w:val="00EC216A"/>
    <w:rsid w:val="00EC29F5"/>
    <w:rsid w:val="00EC2A03"/>
    <w:rsid w:val="00EC3D8B"/>
    <w:rsid w:val="00EC4207"/>
    <w:rsid w:val="00EC4432"/>
    <w:rsid w:val="00EC6B59"/>
    <w:rsid w:val="00ED0144"/>
    <w:rsid w:val="00ED053F"/>
    <w:rsid w:val="00ED11AC"/>
    <w:rsid w:val="00ED16A4"/>
    <w:rsid w:val="00ED1848"/>
    <w:rsid w:val="00ED1C21"/>
    <w:rsid w:val="00ED3143"/>
    <w:rsid w:val="00ED33D2"/>
    <w:rsid w:val="00ED34EF"/>
    <w:rsid w:val="00ED37B9"/>
    <w:rsid w:val="00ED3F7C"/>
    <w:rsid w:val="00ED4550"/>
    <w:rsid w:val="00ED4CA7"/>
    <w:rsid w:val="00ED5211"/>
    <w:rsid w:val="00ED78D8"/>
    <w:rsid w:val="00ED7D34"/>
    <w:rsid w:val="00EE1389"/>
    <w:rsid w:val="00EE14C6"/>
    <w:rsid w:val="00EE1A2D"/>
    <w:rsid w:val="00EE2598"/>
    <w:rsid w:val="00EE29F6"/>
    <w:rsid w:val="00EE2A5E"/>
    <w:rsid w:val="00EE348F"/>
    <w:rsid w:val="00EE4256"/>
    <w:rsid w:val="00EE6275"/>
    <w:rsid w:val="00EE6BF2"/>
    <w:rsid w:val="00EE7701"/>
    <w:rsid w:val="00EF1103"/>
    <w:rsid w:val="00EF16F4"/>
    <w:rsid w:val="00EF1CFB"/>
    <w:rsid w:val="00EF32C4"/>
    <w:rsid w:val="00EF34D8"/>
    <w:rsid w:val="00EF3837"/>
    <w:rsid w:val="00EF3AE4"/>
    <w:rsid w:val="00EF3F8D"/>
    <w:rsid w:val="00EF5152"/>
    <w:rsid w:val="00EF5489"/>
    <w:rsid w:val="00EF5C21"/>
    <w:rsid w:val="00EF6D16"/>
    <w:rsid w:val="00EF6F94"/>
    <w:rsid w:val="00EF6FF6"/>
    <w:rsid w:val="00EF7208"/>
    <w:rsid w:val="00EF7592"/>
    <w:rsid w:val="00EF75B8"/>
    <w:rsid w:val="00F00CDD"/>
    <w:rsid w:val="00F0222B"/>
    <w:rsid w:val="00F0259B"/>
    <w:rsid w:val="00F02C80"/>
    <w:rsid w:val="00F02EC2"/>
    <w:rsid w:val="00F03734"/>
    <w:rsid w:val="00F03AC9"/>
    <w:rsid w:val="00F046D1"/>
    <w:rsid w:val="00F0526D"/>
    <w:rsid w:val="00F0529B"/>
    <w:rsid w:val="00F054AA"/>
    <w:rsid w:val="00F0562F"/>
    <w:rsid w:val="00F070C4"/>
    <w:rsid w:val="00F07553"/>
    <w:rsid w:val="00F10C14"/>
    <w:rsid w:val="00F10D9F"/>
    <w:rsid w:val="00F11075"/>
    <w:rsid w:val="00F1131A"/>
    <w:rsid w:val="00F1167E"/>
    <w:rsid w:val="00F119EB"/>
    <w:rsid w:val="00F11D6F"/>
    <w:rsid w:val="00F1289D"/>
    <w:rsid w:val="00F12B98"/>
    <w:rsid w:val="00F14B0E"/>
    <w:rsid w:val="00F1586A"/>
    <w:rsid w:val="00F15978"/>
    <w:rsid w:val="00F15FAE"/>
    <w:rsid w:val="00F162F2"/>
    <w:rsid w:val="00F163EE"/>
    <w:rsid w:val="00F17237"/>
    <w:rsid w:val="00F17416"/>
    <w:rsid w:val="00F218E9"/>
    <w:rsid w:val="00F21BEF"/>
    <w:rsid w:val="00F2253A"/>
    <w:rsid w:val="00F2292B"/>
    <w:rsid w:val="00F22F5E"/>
    <w:rsid w:val="00F231B6"/>
    <w:rsid w:val="00F2375F"/>
    <w:rsid w:val="00F23DB2"/>
    <w:rsid w:val="00F24589"/>
    <w:rsid w:val="00F24F05"/>
    <w:rsid w:val="00F250A5"/>
    <w:rsid w:val="00F25DE3"/>
    <w:rsid w:val="00F27106"/>
    <w:rsid w:val="00F278BE"/>
    <w:rsid w:val="00F27A22"/>
    <w:rsid w:val="00F27A94"/>
    <w:rsid w:val="00F27C6F"/>
    <w:rsid w:val="00F30334"/>
    <w:rsid w:val="00F30A3A"/>
    <w:rsid w:val="00F30C41"/>
    <w:rsid w:val="00F31763"/>
    <w:rsid w:val="00F31BAD"/>
    <w:rsid w:val="00F3244C"/>
    <w:rsid w:val="00F3245E"/>
    <w:rsid w:val="00F32EE0"/>
    <w:rsid w:val="00F35A5B"/>
    <w:rsid w:val="00F35D55"/>
    <w:rsid w:val="00F3606E"/>
    <w:rsid w:val="00F36395"/>
    <w:rsid w:val="00F40AA3"/>
    <w:rsid w:val="00F41358"/>
    <w:rsid w:val="00F42506"/>
    <w:rsid w:val="00F425C1"/>
    <w:rsid w:val="00F425DA"/>
    <w:rsid w:val="00F430E4"/>
    <w:rsid w:val="00F434FE"/>
    <w:rsid w:val="00F439F8"/>
    <w:rsid w:val="00F43D7E"/>
    <w:rsid w:val="00F442A1"/>
    <w:rsid w:val="00F44924"/>
    <w:rsid w:val="00F450A3"/>
    <w:rsid w:val="00F452BF"/>
    <w:rsid w:val="00F4569C"/>
    <w:rsid w:val="00F4593C"/>
    <w:rsid w:val="00F4615A"/>
    <w:rsid w:val="00F47910"/>
    <w:rsid w:val="00F505ED"/>
    <w:rsid w:val="00F50E58"/>
    <w:rsid w:val="00F50EB1"/>
    <w:rsid w:val="00F51389"/>
    <w:rsid w:val="00F5180F"/>
    <w:rsid w:val="00F5197E"/>
    <w:rsid w:val="00F51C2E"/>
    <w:rsid w:val="00F53F57"/>
    <w:rsid w:val="00F5619D"/>
    <w:rsid w:val="00F562F8"/>
    <w:rsid w:val="00F56C96"/>
    <w:rsid w:val="00F577F9"/>
    <w:rsid w:val="00F60A5E"/>
    <w:rsid w:val="00F60E8C"/>
    <w:rsid w:val="00F60ED2"/>
    <w:rsid w:val="00F620C7"/>
    <w:rsid w:val="00F6319C"/>
    <w:rsid w:val="00F6477B"/>
    <w:rsid w:val="00F664BE"/>
    <w:rsid w:val="00F67E6C"/>
    <w:rsid w:val="00F72093"/>
    <w:rsid w:val="00F72C65"/>
    <w:rsid w:val="00F73953"/>
    <w:rsid w:val="00F73DB7"/>
    <w:rsid w:val="00F74002"/>
    <w:rsid w:val="00F744DB"/>
    <w:rsid w:val="00F74B40"/>
    <w:rsid w:val="00F75071"/>
    <w:rsid w:val="00F76DCE"/>
    <w:rsid w:val="00F81AFC"/>
    <w:rsid w:val="00F82122"/>
    <w:rsid w:val="00F83656"/>
    <w:rsid w:val="00F83B72"/>
    <w:rsid w:val="00F8606D"/>
    <w:rsid w:val="00F90199"/>
    <w:rsid w:val="00F914CA"/>
    <w:rsid w:val="00F92964"/>
    <w:rsid w:val="00F9323D"/>
    <w:rsid w:val="00F93934"/>
    <w:rsid w:val="00F93F0C"/>
    <w:rsid w:val="00F942CC"/>
    <w:rsid w:val="00F94FD3"/>
    <w:rsid w:val="00F95091"/>
    <w:rsid w:val="00F96295"/>
    <w:rsid w:val="00F968F1"/>
    <w:rsid w:val="00F97443"/>
    <w:rsid w:val="00F97884"/>
    <w:rsid w:val="00FA01F9"/>
    <w:rsid w:val="00FA04C4"/>
    <w:rsid w:val="00FA0A12"/>
    <w:rsid w:val="00FA0E2D"/>
    <w:rsid w:val="00FA0E83"/>
    <w:rsid w:val="00FA0E84"/>
    <w:rsid w:val="00FA11CC"/>
    <w:rsid w:val="00FA14C4"/>
    <w:rsid w:val="00FA1DBD"/>
    <w:rsid w:val="00FA2223"/>
    <w:rsid w:val="00FA278D"/>
    <w:rsid w:val="00FA31C7"/>
    <w:rsid w:val="00FA37E3"/>
    <w:rsid w:val="00FA427E"/>
    <w:rsid w:val="00FA4B22"/>
    <w:rsid w:val="00FA5767"/>
    <w:rsid w:val="00FA67EB"/>
    <w:rsid w:val="00FA6E28"/>
    <w:rsid w:val="00FA763D"/>
    <w:rsid w:val="00FB0AF2"/>
    <w:rsid w:val="00FB181C"/>
    <w:rsid w:val="00FB2FB1"/>
    <w:rsid w:val="00FB3D13"/>
    <w:rsid w:val="00FB4E1D"/>
    <w:rsid w:val="00FB524D"/>
    <w:rsid w:val="00FB5A7E"/>
    <w:rsid w:val="00FB7065"/>
    <w:rsid w:val="00FC006E"/>
    <w:rsid w:val="00FC08BA"/>
    <w:rsid w:val="00FC0936"/>
    <w:rsid w:val="00FC1526"/>
    <w:rsid w:val="00FC291C"/>
    <w:rsid w:val="00FC2FEA"/>
    <w:rsid w:val="00FC3264"/>
    <w:rsid w:val="00FC34BF"/>
    <w:rsid w:val="00FC35A0"/>
    <w:rsid w:val="00FC35CB"/>
    <w:rsid w:val="00FC47C0"/>
    <w:rsid w:val="00FC6333"/>
    <w:rsid w:val="00FC698E"/>
    <w:rsid w:val="00FC6AD6"/>
    <w:rsid w:val="00FC6FE6"/>
    <w:rsid w:val="00FC7BA4"/>
    <w:rsid w:val="00FD272D"/>
    <w:rsid w:val="00FD28F7"/>
    <w:rsid w:val="00FD3754"/>
    <w:rsid w:val="00FD37E9"/>
    <w:rsid w:val="00FD482A"/>
    <w:rsid w:val="00FD5DBE"/>
    <w:rsid w:val="00FD5F67"/>
    <w:rsid w:val="00FE002B"/>
    <w:rsid w:val="00FE055D"/>
    <w:rsid w:val="00FE08B1"/>
    <w:rsid w:val="00FE1FCC"/>
    <w:rsid w:val="00FE25F7"/>
    <w:rsid w:val="00FE3160"/>
    <w:rsid w:val="00FE3311"/>
    <w:rsid w:val="00FE3D3E"/>
    <w:rsid w:val="00FE44F3"/>
    <w:rsid w:val="00FE52D5"/>
    <w:rsid w:val="00FE55DE"/>
    <w:rsid w:val="00FE66E4"/>
    <w:rsid w:val="00FE6D9C"/>
    <w:rsid w:val="00FE6E6C"/>
    <w:rsid w:val="00FE6FA4"/>
    <w:rsid w:val="00FF1B99"/>
    <w:rsid w:val="00FF25B9"/>
    <w:rsid w:val="00FF2A4F"/>
    <w:rsid w:val="00FF368F"/>
    <w:rsid w:val="00FF3981"/>
    <w:rsid w:val="00FF3FCE"/>
    <w:rsid w:val="00FF44A4"/>
    <w:rsid w:val="00FF5328"/>
    <w:rsid w:val="00FF536F"/>
    <w:rsid w:val="00FF6B29"/>
    <w:rsid w:val="00FF7BC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5104CFF"/>
  <w15:chartTrackingRefBased/>
  <w15:docId w15:val="{95A31060-DF60-4655-A5C1-771E87972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B7E"/>
    <w:pPr>
      <w:spacing w:after="120" w:line="300" w:lineRule="auto"/>
      <w:jc w:val="both"/>
    </w:pPr>
    <w:rPr>
      <w:sz w:val="24"/>
      <w:szCs w:val="24"/>
    </w:rPr>
  </w:style>
  <w:style w:type="paragraph" w:styleId="Heading1">
    <w:name w:val="heading 1"/>
    <w:basedOn w:val="Normal"/>
    <w:next w:val="Normal"/>
    <w:uiPriority w:val="99"/>
    <w:qFormat/>
    <w:rsid w:val="00BD51D1"/>
    <w:pPr>
      <w:keepNext/>
      <w:pageBreakBefore/>
      <w:numPr>
        <w:numId w:val="1"/>
      </w:numPr>
      <w:pBdr>
        <w:bottom w:val="single" w:sz="4" w:space="1" w:color="3366FF"/>
      </w:pBdr>
      <w:tabs>
        <w:tab w:val="left" w:pos="0"/>
      </w:tabs>
      <w:spacing w:before="400" w:after="400"/>
      <w:outlineLvl w:val="0"/>
    </w:pPr>
    <w:rPr>
      <w:b/>
      <w:bCs/>
      <w:color w:val="3366FF"/>
      <w:sz w:val="30"/>
      <w:szCs w:val="30"/>
      <w:lang w:eastAsia="en-US"/>
    </w:rPr>
  </w:style>
  <w:style w:type="paragraph" w:styleId="Heading2">
    <w:name w:val="heading 2"/>
    <w:basedOn w:val="Normal"/>
    <w:uiPriority w:val="99"/>
    <w:qFormat/>
    <w:rsid w:val="00BD51D1"/>
    <w:pPr>
      <w:keepNext/>
      <w:numPr>
        <w:ilvl w:val="1"/>
        <w:numId w:val="1"/>
      </w:numPr>
      <w:tabs>
        <w:tab w:val="left" w:pos="0"/>
      </w:tabs>
      <w:spacing w:before="200" w:after="200" w:line="240" w:lineRule="auto"/>
      <w:outlineLvl w:val="1"/>
    </w:pPr>
    <w:rPr>
      <w:rFonts w:ascii="Times New Roman Bold" w:hAnsi="Times New Roman Bold"/>
      <w:b/>
      <w:bCs/>
      <w:color w:val="0000FF"/>
      <w:sz w:val="26"/>
      <w:szCs w:val="26"/>
      <w:lang w:eastAsia="en-US"/>
    </w:rPr>
  </w:style>
  <w:style w:type="paragraph" w:styleId="Heading3">
    <w:name w:val="heading 3"/>
    <w:basedOn w:val="Normal"/>
    <w:next w:val="Normal"/>
    <w:link w:val="Heading3Char"/>
    <w:uiPriority w:val="99"/>
    <w:qFormat/>
    <w:rsid w:val="00BD51D1"/>
    <w:pPr>
      <w:keepNext/>
      <w:numPr>
        <w:ilvl w:val="2"/>
        <w:numId w:val="1"/>
      </w:numPr>
      <w:tabs>
        <w:tab w:val="left" w:pos="0"/>
      </w:tabs>
      <w:spacing w:before="160" w:after="160" w:line="240" w:lineRule="auto"/>
      <w:outlineLvl w:val="2"/>
    </w:pPr>
    <w:rPr>
      <w:b/>
      <w:bCs/>
      <w:color w:val="000080"/>
    </w:rPr>
  </w:style>
  <w:style w:type="paragraph" w:styleId="Heading4">
    <w:name w:val="heading 4"/>
    <w:basedOn w:val="Normal"/>
    <w:next w:val="Normal"/>
    <w:autoRedefine/>
    <w:qFormat/>
    <w:rsid w:val="00BA46F3"/>
    <w:pPr>
      <w:keepNext/>
      <w:spacing w:before="60" w:after="60"/>
      <w:outlineLvl w:val="3"/>
    </w:pPr>
    <w:rPr>
      <w:b/>
      <w:bCs/>
      <w:color w:val="002060"/>
      <w:u w:val="single"/>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pBdr>
        <w:bottom w:val="single" w:sz="4" w:space="1" w:color="auto"/>
      </w:pBdr>
      <w:jc w:val="center"/>
      <w:outlineLvl w:val="6"/>
    </w:pPr>
    <w:rPr>
      <w:b/>
      <w:sz w:val="40"/>
      <w:szCs w:val="40"/>
    </w:rPr>
  </w:style>
  <w:style w:type="paragraph" w:styleId="Heading8">
    <w:name w:val="heading 8"/>
    <w:basedOn w:val="Normal"/>
    <w:next w:val="Normal"/>
    <w:qFormat/>
    <w:pPr>
      <w:spacing w:before="20" w:after="20"/>
      <w:ind w:left="284" w:firstLine="284"/>
      <w:jc w:val="left"/>
      <w:outlineLvl w:val="7"/>
    </w:pPr>
  </w:style>
  <w:style w:type="paragraph" w:styleId="Heading9">
    <w:name w:val="heading 9"/>
    <w:aliases w:val="Skeem"/>
    <w:basedOn w:val="Normal"/>
    <w:next w:val="Normal"/>
    <w:autoRedefine/>
    <w:qFormat/>
    <w:rsid w:val="00F60ED2"/>
    <w:pPr>
      <w:numPr>
        <w:numId w:val="15"/>
      </w:numPr>
      <w:jc w:val="left"/>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BD51D1"/>
    <w:rPr>
      <w:b/>
      <w:bCs/>
      <w:color w:val="000080"/>
      <w:sz w:val="24"/>
      <w:szCs w:val="24"/>
    </w:rPr>
  </w:style>
  <w:style w:type="character" w:styleId="Hyperlink">
    <w:name w:val="Hyperlink"/>
    <w:uiPriority w:val="99"/>
    <w:rPr>
      <w:b/>
      <w:bCs/>
      <w:color w:val="4C4C4C"/>
      <w:sz w:val="15"/>
      <w:szCs w:val="15"/>
      <w:u w:val="single"/>
    </w:rPr>
  </w:style>
  <w:style w:type="paragraph" w:styleId="TOC1">
    <w:name w:val="toc 1"/>
    <w:basedOn w:val="Normal"/>
    <w:next w:val="Normal"/>
    <w:autoRedefine/>
    <w:uiPriority w:val="39"/>
    <w:rsid w:val="001009D2"/>
    <w:pPr>
      <w:tabs>
        <w:tab w:val="left" w:pos="426"/>
        <w:tab w:val="right" w:leader="dot" w:pos="8931"/>
      </w:tabs>
      <w:spacing w:after="0"/>
    </w:pPr>
    <w:rPr>
      <w:b/>
      <w:bCs/>
      <w:noProof/>
      <w:lang w:val="en-GB"/>
    </w:rPr>
  </w:style>
  <w:style w:type="paragraph" w:styleId="TOC3">
    <w:name w:val="toc 3"/>
    <w:basedOn w:val="Normal"/>
    <w:next w:val="Normal"/>
    <w:autoRedefine/>
    <w:uiPriority w:val="39"/>
    <w:rsid w:val="001E25D9"/>
    <w:pPr>
      <w:tabs>
        <w:tab w:val="left" w:pos="993"/>
        <w:tab w:val="right" w:leader="dot" w:pos="8931"/>
      </w:tabs>
      <w:spacing w:after="0" w:line="276" w:lineRule="auto"/>
      <w:ind w:left="340"/>
    </w:pPr>
    <w:rPr>
      <w:noProof/>
      <w:sz w:val="20"/>
      <w:szCs w:val="16"/>
    </w:rPr>
  </w:style>
  <w:style w:type="paragraph" w:styleId="TOC2">
    <w:name w:val="toc 2"/>
    <w:basedOn w:val="Normal"/>
    <w:next w:val="Normal"/>
    <w:autoRedefine/>
    <w:uiPriority w:val="39"/>
    <w:rsid w:val="0071389D"/>
    <w:pPr>
      <w:tabs>
        <w:tab w:val="left" w:pos="720"/>
        <w:tab w:val="right" w:leader="dot" w:pos="8931"/>
      </w:tabs>
      <w:spacing w:before="20" w:after="20"/>
      <w:ind w:left="170"/>
      <w:jc w:val="left"/>
    </w:pPr>
    <w:rPr>
      <w:noProof/>
      <w:sz w:val="22"/>
      <w:szCs w:val="22"/>
      <w:lang w:val="en-GB"/>
    </w:rPr>
  </w:style>
  <w:style w:type="paragraph" w:styleId="TOC4">
    <w:name w:val="toc 4"/>
    <w:basedOn w:val="Normal"/>
    <w:next w:val="Normal"/>
    <w:autoRedefine/>
    <w:uiPriority w:val="39"/>
    <w:pPr>
      <w:tabs>
        <w:tab w:val="right" w:leader="dot" w:pos="8931"/>
      </w:tabs>
      <w:ind w:left="510" w:firstLine="687"/>
    </w:pPr>
    <w:rPr>
      <w:i/>
      <w:iCs/>
      <w:noProof/>
      <w:sz w:val="18"/>
      <w:szCs w:val="18"/>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sid w:val="00432D60"/>
    <w:rPr>
      <w:sz w:val="24"/>
      <w:szCs w:val="24"/>
    </w:rPr>
  </w:style>
  <w:style w:type="paragraph" w:styleId="Footer">
    <w:name w:val="footer"/>
    <w:basedOn w:val="Normal"/>
    <w:semiHidden/>
    <w:pPr>
      <w:tabs>
        <w:tab w:val="center" w:pos="4536"/>
        <w:tab w:val="right" w:pos="9072"/>
      </w:tabs>
    </w:pPr>
  </w:style>
  <w:style w:type="paragraph" w:customStyle="1" w:styleId="Index">
    <w:name w:val="Index"/>
    <w:basedOn w:val="Normal"/>
    <w:rsid w:val="00980FBA"/>
    <w:pPr>
      <w:suppressLineNumbers/>
      <w:suppressAutoHyphens/>
      <w:autoSpaceDE w:val="0"/>
      <w:spacing w:before="120" w:line="240" w:lineRule="auto"/>
    </w:pPr>
    <w:rPr>
      <w:rFonts w:cs="Lucida Sans Unicode"/>
      <w:szCs w:val="20"/>
      <w:lang w:eastAsia="ar-SA"/>
    </w:rPr>
  </w:style>
  <w:style w:type="paragraph" w:styleId="TOC5">
    <w:name w:val="toc 5"/>
    <w:basedOn w:val="Normal"/>
    <w:next w:val="Normal"/>
    <w:autoRedefine/>
    <w:uiPriority w:val="39"/>
    <w:pPr>
      <w:ind w:left="960"/>
    </w:pPr>
  </w:style>
  <w:style w:type="paragraph" w:styleId="TableofFigures">
    <w:name w:val="table of figures"/>
    <w:basedOn w:val="Normal"/>
    <w:next w:val="Normal"/>
    <w:autoRedefine/>
    <w:semiHidden/>
    <w:rPr>
      <w:sz w:val="26"/>
    </w:rPr>
  </w:style>
  <w:style w:type="paragraph" w:customStyle="1" w:styleId="PartTitle">
    <w:name w:val="PartTitle"/>
    <w:basedOn w:val="Normal"/>
    <w:next w:val="Normal"/>
    <w:pPr>
      <w:keepNext/>
      <w:pageBreakBefore/>
      <w:spacing w:after="480"/>
      <w:jc w:val="center"/>
    </w:pPr>
    <w:rPr>
      <w:b/>
      <w:sz w:val="36"/>
      <w:szCs w:val="20"/>
      <w:lang w:val="en-GB" w:eastAsia="en-US"/>
    </w:rPr>
  </w:style>
  <w:style w:type="paragraph" w:customStyle="1" w:styleId="Normaallaad18pt">
    <w:name w:val="Normaallaad + 18 pt"/>
    <w:aliases w:val="Paks,Keskel"/>
    <w:basedOn w:val="Normal"/>
    <w:pPr>
      <w:jc w:val="center"/>
    </w:pPr>
    <w:rPr>
      <w:b/>
      <w:bCs/>
      <w:sz w:val="36"/>
    </w:rPr>
  </w:style>
  <w:style w:type="paragraph" w:customStyle="1" w:styleId="NormaallaadPunane">
    <w:name w:val="Normaallaad + Punane"/>
    <w:basedOn w:val="Normal"/>
  </w:style>
  <w:style w:type="paragraph" w:customStyle="1" w:styleId="Jutumullitekst1">
    <w:name w:val="Jutumullitekst1"/>
    <w:basedOn w:val="Normal"/>
    <w:semiHidden/>
    <w:rPr>
      <w:rFonts w:ascii="Tahoma" w:hAnsi="Tahoma" w:cs="Tahoma"/>
      <w:sz w:val="16"/>
      <w:szCs w:val="16"/>
    </w:rPr>
  </w:style>
  <w:style w:type="paragraph" w:customStyle="1" w:styleId="Kehatekst-EntecStandardMrk">
    <w:name w:val="Kehatekst - Entec Standard Märk"/>
    <w:pPr>
      <w:ind w:left="1080"/>
      <w:jc w:val="both"/>
    </w:pPr>
    <w:rPr>
      <w:sz w:val="24"/>
      <w:lang w:eastAsia="en-US"/>
    </w:rPr>
  </w:style>
  <w:style w:type="paragraph" w:customStyle="1" w:styleId="TextGA">
    <w:name w:val="Text GA"/>
    <w:basedOn w:val="Normal"/>
    <w:pPr>
      <w:spacing w:after="240"/>
      <w:ind w:left="1134"/>
    </w:pPr>
    <w:rPr>
      <w:rFonts w:ascii="Arial" w:hAnsi="Arial"/>
      <w:sz w:val="22"/>
      <w:szCs w:val="20"/>
      <w:lang w:val="de-DE" w:eastAsia="en-US"/>
    </w:rPr>
  </w:style>
  <w:style w:type="paragraph" w:customStyle="1" w:styleId="Normaalne">
    <w:name w:val="Normaalne"/>
    <w:basedOn w:val="Normal"/>
    <w:rPr>
      <w:rFonts w:ascii="Verdana" w:hAnsi="Verdana"/>
      <w:sz w:val="22"/>
      <w:lang w:val="en-US" w:eastAsia="en-US"/>
    </w:rPr>
  </w:style>
  <w:style w:type="paragraph" w:customStyle="1" w:styleId="Lisad">
    <w:name w:val="Lisad"/>
    <w:basedOn w:val="Normal"/>
    <w:pPr>
      <w:ind w:left="284" w:firstLine="284"/>
    </w:pPr>
  </w:style>
  <w:style w:type="paragraph" w:styleId="List">
    <w:name w:val="List"/>
    <w:basedOn w:val="Normal"/>
    <w:semiHidden/>
    <w:pPr>
      <w:ind w:left="283" w:hanging="283"/>
    </w:pPr>
  </w:style>
  <w:style w:type="paragraph" w:styleId="List3">
    <w:name w:val="List 3"/>
    <w:basedOn w:val="Normal"/>
    <w:semiHidden/>
    <w:pPr>
      <w:ind w:left="849" w:hanging="283"/>
    </w:pPr>
  </w:style>
  <w:style w:type="paragraph" w:styleId="List2">
    <w:name w:val="List 2"/>
    <w:basedOn w:val="Normal"/>
    <w:semiHidden/>
    <w:pPr>
      <w:ind w:left="566" w:hanging="283"/>
    </w:pPr>
  </w:style>
  <w:style w:type="paragraph" w:styleId="Index2">
    <w:name w:val="index 2"/>
    <w:basedOn w:val="Normal"/>
    <w:next w:val="Normal"/>
    <w:autoRedefine/>
    <w:semiHidden/>
    <w:pPr>
      <w:ind w:left="480" w:hanging="240"/>
    </w:pPr>
  </w:style>
  <w:style w:type="paragraph" w:styleId="TOAHeading">
    <w:name w:val="toa heading"/>
    <w:basedOn w:val="Normal"/>
    <w:next w:val="Normal"/>
    <w:semiHidden/>
    <w:pPr>
      <w:spacing w:before="120"/>
    </w:pPr>
    <w:rPr>
      <w:rFonts w:ascii="Arial" w:hAnsi="Arial" w:cs="Arial"/>
      <w:b/>
      <w:bCs/>
    </w:rPr>
  </w:style>
  <w:style w:type="paragraph" w:styleId="TableofAuthorities">
    <w:name w:val="table of authorities"/>
    <w:basedOn w:val="Normal"/>
    <w:next w:val="Normal"/>
    <w:semiHidden/>
    <w:pPr>
      <w:ind w:left="240" w:hanging="240"/>
    </w:pPr>
  </w:style>
  <w:style w:type="paragraph" w:styleId="Index1">
    <w:name w:val="index 1"/>
    <w:basedOn w:val="Normal"/>
    <w:next w:val="Normal"/>
    <w:autoRedefine/>
    <w:semiHidden/>
    <w:pPr>
      <w:ind w:left="240" w:hanging="240"/>
    </w:pPr>
  </w:style>
  <w:style w:type="paragraph" w:styleId="Index5">
    <w:name w:val="index 5"/>
    <w:basedOn w:val="Normal"/>
    <w:next w:val="Normal"/>
    <w:autoRedefine/>
    <w:semiHidden/>
    <w:pPr>
      <w:ind w:left="1200" w:hanging="240"/>
    </w:pPr>
  </w:style>
  <w:style w:type="paragraph" w:styleId="Index3">
    <w:name w:val="index 3"/>
    <w:basedOn w:val="Normal"/>
    <w:next w:val="Normal"/>
    <w:autoRedefine/>
    <w:semiHidden/>
    <w:pPr>
      <w:ind w:left="720" w:hanging="240"/>
    </w:pPr>
  </w:style>
  <w:style w:type="paragraph" w:styleId="TOC8">
    <w:name w:val="toc 8"/>
    <w:basedOn w:val="Normal"/>
    <w:next w:val="Normal"/>
    <w:autoRedefine/>
    <w:uiPriority w:val="39"/>
    <w:pPr>
      <w:spacing w:before="40" w:after="40"/>
      <w:ind w:left="284"/>
      <w:jc w:val="left"/>
    </w:pPr>
  </w:style>
  <w:style w:type="paragraph" w:styleId="TOC7">
    <w:name w:val="toc 7"/>
    <w:basedOn w:val="Normal"/>
    <w:next w:val="Normal"/>
    <w:autoRedefine/>
    <w:uiPriority w:val="39"/>
    <w:pPr>
      <w:tabs>
        <w:tab w:val="right" w:leader="dot" w:pos="9060"/>
      </w:tabs>
      <w:spacing w:before="200" w:after="100"/>
    </w:pPr>
    <w:rPr>
      <w:b/>
      <w:sz w:val="26"/>
    </w:rPr>
  </w:style>
  <w:style w:type="paragraph" w:styleId="TOC9">
    <w:name w:val="toc 9"/>
    <w:basedOn w:val="Normal"/>
    <w:next w:val="Normal"/>
    <w:uiPriority w:val="39"/>
    <w:rsid w:val="00DF34A5"/>
    <w:pPr>
      <w:ind w:left="567"/>
    </w:pPr>
    <w:rPr>
      <w:sz w:val="22"/>
    </w:rPr>
  </w:style>
  <w:style w:type="character" w:customStyle="1" w:styleId="tx11">
    <w:name w:val="tx11"/>
    <w:rPr>
      <w:rFonts w:ascii="Arial" w:hAnsi="Arial" w:cs="Arial" w:hint="default"/>
      <w:strike w:val="0"/>
      <w:dstrike w:val="0"/>
      <w:color w:val="293841"/>
      <w:sz w:val="18"/>
      <w:szCs w:val="18"/>
      <w:u w:val="none"/>
      <w:effect w:val="none"/>
    </w:rPr>
  </w:style>
  <w:style w:type="character" w:styleId="FollowedHyperlink">
    <w:name w:val="FollowedHyperlink"/>
    <w:semiHidden/>
    <w:rPr>
      <w:color w:val="800080"/>
      <w:u w:val="single"/>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NormaallaadEsirida0">
    <w:name w:val="Normaallaad + Esirida:  0"/>
    <w:aliases w:val="5 cm + Paks"/>
    <w:basedOn w:val="Normal"/>
    <w:link w:val="NormaallaadEsirida0Mrk"/>
    <w:pPr>
      <w:tabs>
        <w:tab w:val="num" w:pos="5388"/>
      </w:tabs>
      <w:ind w:left="5388" w:hanging="284"/>
    </w:pPr>
  </w:style>
  <w:style w:type="character" w:customStyle="1" w:styleId="NormaallaadEsirida0Mrk">
    <w:name w:val="Normaallaad + Esirida:  0 Märk"/>
    <w:aliases w:val="5 cm + Paks Märk"/>
    <w:link w:val="NormaallaadEsirida0"/>
    <w:rsid w:val="005975A0"/>
    <w:rPr>
      <w:sz w:val="24"/>
      <w:szCs w:val="24"/>
    </w:rPr>
  </w:style>
  <w:style w:type="character" w:customStyle="1" w:styleId="NormaallaadEsirida05cmPaksMrkMrk">
    <w:name w:val="Normaallaad + Esirida:  0;5 cm + Paks Märk Märk"/>
    <w:rPr>
      <w:sz w:val="24"/>
      <w:szCs w:val="24"/>
      <w:lang w:val="et-EE" w:eastAsia="et-EE" w:bidi="ar-SA"/>
    </w:rPr>
  </w:style>
  <w:style w:type="paragraph" w:customStyle="1" w:styleId="Tppidega">
    <w:name w:val="Täppidega"/>
    <w:aliases w:val="Symbol (sümbol),Vasakul:  0 cm,Taane  0,5 cm + Esirida:  0 cm"/>
    <w:basedOn w:val="Normal"/>
    <w:pPr>
      <w:numPr>
        <w:numId w:val="2"/>
      </w:numPr>
    </w:pPr>
  </w:style>
  <w:style w:type="paragraph" w:customStyle="1" w:styleId="NormaallaadRpselt">
    <w:name w:val="Normaallaad + Rööpselt"/>
    <w:basedOn w:val="Normal"/>
  </w:style>
  <w:style w:type="paragraph" w:styleId="Subtitle">
    <w:name w:val="Subtitle"/>
    <w:basedOn w:val="Normal"/>
    <w:qFormat/>
    <w:pPr>
      <w:spacing w:after="60"/>
      <w:jc w:val="center"/>
      <w:outlineLvl w:val="1"/>
    </w:pPr>
    <w:rPr>
      <w:rFonts w:ascii="Arial" w:hAnsi="Arial" w:cs="Arial"/>
    </w:rPr>
  </w:style>
  <w:style w:type="paragraph" w:styleId="Signature">
    <w:name w:val="Signature"/>
    <w:basedOn w:val="Normal"/>
    <w:semiHidden/>
    <w:pPr>
      <w:ind w:left="4252"/>
    </w:pPr>
  </w:style>
  <w:style w:type="paragraph" w:styleId="FootnoteText">
    <w:name w:val="footnote text"/>
    <w:basedOn w:val="Normal"/>
    <w:semiHidden/>
    <w:rPr>
      <w:sz w:val="20"/>
      <w:szCs w:val="20"/>
    </w:rPr>
  </w:style>
  <w:style w:type="paragraph" w:styleId="DocumentMap">
    <w:name w:val="Document Map"/>
    <w:basedOn w:val="Normal"/>
    <w:semiHidden/>
    <w:pPr>
      <w:shd w:val="clear" w:color="auto" w:fill="000080"/>
    </w:pPr>
    <w:rPr>
      <w:rFonts w:ascii="Tahoma" w:hAnsi="Tahoma" w:cs="Tahoma"/>
      <w:sz w:val="20"/>
      <w:szCs w:val="20"/>
    </w:rPr>
  </w:style>
  <w:style w:type="paragraph" w:styleId="BodyText">
    <w:name w:val="Body Text"/>
    <w:aliases w:val=" Märk,Märk + Pärast:  0 p,Märk, Char Char Char Char Char Char Char Char Char Char Char Char Char Char Char Char Char Char Char Char Char Char Char Char Char Char Char"/>
    <w:basedOn w:val="Normal"/>
    <w:link w:val="BodyTextChar"/>
  </w:style>
  <w:style w:type="character" w:customStyle="1" w:styleId="BodyTextChar">
    <w:name w:val="Body Text Char"/>
    <w:aliases w:val=" Märk Char,Märk + Pärast:  0 p Char,Märk Char, Char Char Char Char Char Char Char Char Char Char Char Char Char Char Char Char Char Char Char Char Char Char Char Char Char Char Char Char"/>
    <w:link w:val="BodyText"/>
    <w:rsid w:val="00432D60"/>
    <w:rPr>
      <w:sz w:val="24"/>
      <w:szCs w:val="24"/>
    </w:rPr>
  </w:style>
  <w:style w:type="paragraph" w:styleId="BodyTextFirstIndent">
    <w:name w:val="Body Text First Indent"/>
    <w:basedOn w:val="BodyText"/>
    <w:semiHidden/>
    <w:pPr>
      <w:ind w:firstLine="210"/>
    </w:pPr>
  </w:style>
  <w:style w:type="paragraph" w:styleId="BodyTextIndent">
    <w:name w:val="Body Text Indent"/>
    <w:basedOn w:val="Normal"/>
    <w:pPr>
      <w:ind w:left="283"/>
    </w:pPr>
  </w:style>
  <w:style w:type="paragraph" w:styleId="BodyTextFirstIndent2">
    <w:name w:val="Body Text First Indent 2"/>
    <w:basedOn w:val="BodyTextIndent"/>
    <w:semiHidden/>
    <w:pPr>
      <w:ind w:firstLine="210"/>
    </w:pPr>
  </w:style>
  <w:style w:type="paragraph" w:styleId="HTMLAddress">
    <w:name w:val="HTML Address"/>
    <w:basedOn w:val="Normal"/>
    <w:semiHidden/>
    <w:rPr>
      <w:i/>
      <w:iCs/>
    </w:rPr>
  </w:style>
  <w:style w:type="paragraph" w:styleId="BodyText2">
    <w:name w:val="Body Text 2"/>
    <w:basedOn w:val="Normal"/>
    <w:semiHidden/>
    <w:pPr>
      <w:spacing w:line="480" w:lineRule="auto"/>
    </w:pPr>
  </w:style>
  <w:style w:type="paragraph" w:styleId="BodyText3">
    <w:name w:val="Body Text 3"/>
    <w:basedOn w:val="Normal"/>
    <w:rPr>
      <w:sz w:val="16"/>
      <w:szCs w:val="16"/>
    </w:rPr>
  </w:style>
  <w:style w:type="paragraph" w:styleId="CommentText">
    <w:name w:val="annotation text"/>
    <w:basedOn w:val="Normal"/>
    <w:link w:val="CommentTextChar"/>
    <w:semiHidden/>
    <w:rPr>
      <w:sz w:val="20"/>
      <w:szCs w:val="20"/>
    </w:rPr>
  </w:style>
  <w:style w:type="character" w:customStyle="1" w:styleId="CommentTextChar">
    <w:name w:val="Comment Text Char"/>
    <w:basedOn w:val="DefaultParagraphFont"/>
    <w:link w:val="CommentText"/>
    <w:semiHidden/>
    <w:rsid w:val="00752A2A"/>
  </w:style>
  <w:style w:type="paragraph" w:customStyle="1" w:styleId="Kommentaariteema1">
    <w:name w:val="Kommentaari teema1"/>
    <w:basedOn w:val="CommentText"/>
    <w:next w:val="CommentText"/>
    <w:semiHidden/>
    <w:rPr>
      <w:b/>
      <w:bCs/>
    </w:rPr>
  </w:style>
  <w:style w:type="paragraph" w:styleId="Date">
    <w:name w:val="Date"/>
    <w:basedOn w:val="Normal"/>
    <w:next w:val="Normal"/>
    <w:semiHidden/>
  </w:style>
  <w:style w:type="paragraph" w:styleId="PlainText">
    <w:name w:val="Plain Text"/>
    <w:basedOn w:val="Normal"/>
    <w:semiHidden/>
    <w:rPr>
      <w:rFonts w:ascii="Courier New" w:hAnsi="Courier New" w:cs="Courier New"/>
      <w:sz w:val="20"/>
      <w:szCs w:val="20"/>
    </w:r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pPr>
      <w:ind w:left="283"/>
    </w:pPr>
  </w:style>
  <w:style w:type="paragraph" w:styleId="ListContinue2">
    <w:name w:val="List Continue 2"/>
    <w:basedOn w:val="Normal"/>
    <w:semiHidden/>
    <w:pPr>
      <w:ind w:left="566"/>
    </w:pPr>
  </w:style>
  <w:style w:type="paragraph" w:styleId="ListContinue3">
    <w:name w:val="List Continue 3"/>
    <w:basedOn w:val="Normal"/>
    <w:semiHidden/>
    <w:pPr>
      <w:ind w:left="849"/>
    </w:pPr>
  </w:style>
  <w:style w:type="paragraph" w:styleId="ListContinue4">
    <w:name w:val="List Continue 4"/>
    <w:basedOn w:val="Normal"/>
    <w:semiHidden/>
    <w:pPr>
      <w:ind w:left="1132"/>
    </w:pPr>
  </w:style>
  <w:style w:type="paragraph" w:styleId="ListContinue5">
    <w:name w:val="List Continue 5"/>
    <w:basedOn w:val="Normal"/>
    <w:semiHidden/>
    <w:pPr>
      <w:ind w:left="1415"/>
    </w:pPr>
  </w:style>
  <w:style w:type="paragraph" w:styleId="ListNumber">
    <w:name w:val="List Number"/>
    <w:basedOn w:val="Normal"/>
    <w:semiHidden/>
    <w:pPr>
      <w:numPr>
        <w:numId w:val="3"/>
      </w:numPr>
    </w:pPr>
  </w:style>
  <w:style w:type="paragraph" w:styleId="ListNumber2">
    <w:name w:val="List Number 2"/>
    <w:basedOn w:val="Normal"/>
    <w:semiHidden/>
    <w:pPr>
      <w:numPr>
        <w:numId w:val="4"/>
      </w:numPr>
    </w:pPr>
  </w:style>
  <w:style w:type="paragraph" w:styleId="ListNumber3">
    <w:name w:val="List Number 3"/>
    <w:basedOn w:val="Normal"/>
    <w:semiHidden/>
    <w:pPr>
      <w:numPr>
        <w:numId w:val="5"/>
      </w:numPr>
    </w:pPr>
  </w:style>
  <w:style w:type="paragraph" w:styleId="ListNumber4">
    <w:name w:val="List Number 4"/>
    <w:basedOn w:val="Normal"/>
    <w:semiHidden/>
    <w:pPr>
      <w:numPr>
        <w:numId w:val="6"/>
      </w:numPr>
    </w:pPr>
  </w:style>
  <w:style w:type="paragraph" w:styleId="ListNumber5">
    <w:name w:val="List Number 5"/>
    <w:basedOn w:val="Normal"/>
    <w:semiHidden/>
    <w:pPr>
      <w:numPr>
        <w:numId w:val="7"/>
      </w:numPr>
    </w:pPr>
  </w:style>
  <w:style w:type="paragraph" w:styleId="ListBullet">
    <w:name w:val="List Bullet"/>
    <w:basedOn w:val="Normal"/>
    <w:semiHidden/>
    <w:pPr>
      <w:numPr>
        <w:numId w:val="8"/>
      </w:numPr>
    </w:pPr>
  </w:style>
  <w:style w:type="paragraph" w:styleId="ListBullet2">
    <w:name w:val="List Bullet 2"/>
    <w:basedOn w:val="Normal"/>
    <w:semiHidden/>
    <w:pPr>
      <w:numPr>
        <w:numId w:val="9"/>
      </w:numPr>
    </w:pPr>
  </w:style>
  <w:style w:type="paragraph" w:styleId="ListBullet3">
    <w:name w:val="List Bullet 3"/>
    <w:basedOn w:val="Normal"/>
    <w:semiHidden/>
    <w:pPr>
      <w:numPr>
        <w:numId w:val="10"/>
      </w:numPr>
    </w:pPr>
  </w:style>
  <w:style w:type="paragraph" w:styleId="ListBullet4">
    <w:name w:val="List Bullet 4"/>
    <w:basedOn w:val="Normal"/>
    <w:semiHidden/>
    <w:pPr>
      <w:numPr>
        <w:numId w:val="11"/>
      </w:numPr>
    </w:pPr>
  </w:style>
  <w:style w:type="paragraph" w:styleId="ListBullet5">
    <w:name w:val="List Bullet 5"/>
    <w:basedOn w:val="Normal"/>
    <w:semiHidden/>
    <w:pPr>
      <w:numPr>
        <w:numId w:val="12"/>
      </w:numPr>
    </w:pPr>
  </w:style>
  <w:style w:type="paragraph" w:styleId="Closing">
    <w:name w:val="Closing"/>
    <w:basedOn w:val="Normal"/>
    <w:semiHidden/>
    <w:pPr>
      <w:ind w:left="4252"/>
    </w:pPr>
  </w:style>
  <w:style w:type="paragraph" w:styleId="EndnoteText">
    <w:name w:val="endnote text"/>
    <w:basedOn w:val="Normal"/>
    <w:semiHidden/>
    <w:rPr>
      <w:sz w:val="20"/>
      <w:szCs w:val="20"/>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paragraph" w:styleId="E-mailSignature">
    <w:name w:val="E-mail Signature"/>
    <w:basedOn w:val="Normal"/>
    <w:semiHidden/>
  </w:style>
  <w:style w:type="paragraph" w:styleId="NoteHeading">
    <w:name w:val="Note Heading"/>
    <w:basedOn w:val="Normal"/>
    <w:next w:val="Normal"/>
    <w:semiHidden/>
  </w:style>
  <w:style w:type="paragraph" w:styleId="NormalWeb">
    <w:name w:val="Normal (Web)"/>
    <w:basedOn w:val="Normal"/>
    <w:uiPriority w:val="99"/>
    <w:semiHidden/>
  </w:style>
  <w:style w:type="paragraph" w:styleId="NormalIndent">
    <w:name w:val="Normal Indent"/>
    <w:basedOn w:val="Normal"/>
    <w:semiHidden/>
    <w:pPr>
      <w:ind w:left="708"/>
    </w:pPr>
  </w:style>
  <w:style w:type="paragraph" w:styleId="Caption">
    <w:name w:val="caption"/>
    <w:basedOn w:val="Normal"/>
    <w:next w:val="Normal"/>
    <w:qFormat/>
    <w:rPr>
      <w:b/>
      <w:bCs/>
      <w:sz w:val="20"/>
      <w:szCs w:val="20"/>
    </w:rPr>
  </w:style>
  <w:style w:type="paragraph" w:styleId="BlockText">
    <w:name w:val="Block Text"/>
    <w:basedOn w:val="Normal"/>
    <w:semiHidden/>
    <w:pPr>
      <w:ind w:left="1440" w:right="1440"/>
    </w:pPr>
  </w:style>
  <w:style w:type="paragraph" w:styleId="Index4">
    <w:name w:val="index 4"/>
    <w:basedOn w:val="Normal"/>
    <w:next w:val="Normal"/>
    <w:autoRedefine/>
    <w:semiHidden/>
    <w:pPr>
      <w:ind w:left="96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EnvelopeReturn">
    <w:name w:val="envelope return"/>
    <w:basedOn w:val="Normal"/>
    <w:semiHidden/>
    <w:rPr>
      <w:rFonts w:ascii="Arial" w:hAnsi="Arial" w:cs="Arial"/>
      <w:sz w:val="20"/>
      <w:szCs w:val="20"/>
    </w:rPr>
  </w:style>
  <w:style w:type="paragraph" w:styleId="TOC6">
    <w:name w:val="toc 6"/>
    <w:basedOn w:val="Normal"/>
    <w:next w:val="Normal"/>
    <w:autoRedefine/>
    <w:uiPriority w:val="39"/>
    <w:pPr>
      <w:ind w:left="12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BodyTextIndent2">
    <w:name w:val="Body Text Indent 2"/>
    <w:basedOn w:val="Normal"/>
    <w:semiHidden/>
    <w:pPr>
      <w:spacing w:line="480" w:lineRule="auto"/>
      <w:ind w:left="283"/>
    </w:pPr>
  </w:style>
  <w:style w:type="paragraph" w:styleId="BodyTextIndent3">
    <w:name w:val="Body Text Indent 3"/>
    <w:basedOn w:val="Normal"/>
    <w:semiHidden/>
    <w:pPr>
      <w:ind w:left="283"/>
    </w:pPr>
    <w:rPr>
      <w:sz w:val="16"/>
      <w:szCs w:val="16"/>
    </w:rPr>
  </w:style>
  <w:style w:type="paragraph" w:styleId="Salutation">
    <w:name w:val="Salutation"/>
    <w:basedOn w:val="Normal"/>
    <w:next w:val="Normal"/>
    <w:semiHidden/>
  </w:style>
  <w:style w:type="paragraph" w:styleId="Title">
    <w:name w:val="Title"/>
    <w:basedOn w:val="Normal"/>
    <w:qFormat/>
    <w:rsid w:val="0071389D"/>
    <w:pPr>
      <w:spacing w:before="200" w:after="60" w:line="288" w:lineRule="auto"/>
      <w:jc w:val="center"/>
      <w:outlineLvl w:val="0"/>
    </w:pPr>
    <w:rPr>
      <w:rFonts w:ascii="Arial" w:hAnsi="Arial" w:cs="Arial"/>
      <w:b/>
      <w:bCs/>
      <w:kern w:val="28"/>
      <w:sz w:val="32"/>
      <w:szCs w:val="32"/>
    </w:rPr>
  </w:style>
  <w:style w:type="paragraph" w:styleId="EnvelopeAddress">
    <w:name w:val="envelope address"/>
    <w:basedOn w:val="Normal"/>
    <w:semiHidden/>
    <w:pPr>
      <w:framePr w:w="7920" w:h="1980" w:hRule="exact" w:hSpace="141" w:wrap="auto" w:hAnchor="page" w:xAlign="center" w:yAlign="bottom"/>
      <w:ind w:left="2880"/>
    </w:pPr>
    <w:rPr>
      <w:rFonts w:ascii="Arial" w:hAnsi="Arial" w:cs="Arial"/>
    </w:rPr>
  </w:style>
  <w:style w:type="paragraph" w:customStyle="1" w:styleId="NormaallaadVasakul0">
    <w:name w:val="Normaallaad + Vasakul:  0"/>
    <w:aliases w:val="5 cm,Esirida:  0,Enne  2 p,Pärast:  2 p"/>
    <w:basedOn w:val="Normal"/>
    <w:link w:val="NormaallaadVasakul0Mrk"/>
    <w:pPr>
      <w:spacing w:before="40" w:after="40"/>
    </w:pPr>
  </w:style>
  <w:style w:type="character" w:customStyle="1" w:styleId="NormaallaadVasakul0Mrk">
    <w:name w:val="Normaallaad + Vasakul:  0 Märk"/>
    <w:aliases w:val="5 cm Märk,Esirida:  0 Märk,Enne  2 p Märk,Pärast:  2 p Märk"/>
    <w:link w:val="NormaallaadVasakul0"/>
    <w:rsid w:val="0081058A"/>
    <w:rPr>
      <w:sz w:val="24"/>
      <w:szCs w:val="24"/>
      <w:lang w:val="et-EE" w:eastAsia="et-EE" w:bidi="ar-SA"/>
    </w:rPr>
  </w:style>
  <w:style w:type="paragraph" w:customStyle="1" w:styleId="Kehatekst-EntecStandard">
    <w:name w:val="Kehatekst - Entec Standard"/>
    <w:pPr>
      <w:ind w:left="1170"/>
      <w:jc w:val="both"/>
    </w:pPr>
    <w:rPr>
      <w:sz w:val="24"/>
      <w:lang w:eastAsia="en-US"/>
    </w:rPr>
  </w:style>
  <w:style w:type="character" w:customStyle="1" w:styleId="KehatekstEntecstandard">
    <w:name w:val="Kehatekst Entec standard"/>
    <w:rPr>
      <w:noProof w:val="0"/>
      <w:sz w:val="24"/>
      <w:lang w:val="et-EE" w:eastAsia="en-US" w:bidi="ar-SA"/>
    </w:rPr>
  </w:style>
  <w:style w:type="character" w:customStyle="1" w:styleId="NormaalneMrk">
    <w:name w:val="Normaalne Märk"/>
    <w:rPr>
      <w:rFonts w:ascii="Verdana" w:hAnsi="Verdana"/>
      <w:sz w:val="22"/>
      <w:szCs w:val="24"/>
      <w:lang w:val="en-US" w:eastAsia="en-US" w:bidi="ar-SA"/>
    </w:rPr>
  </w:style>
  <w:style w:type="character" w:styleId="Emphasis">
    <w:name w:val="Emphasis"/>
    <w:qFormat/>
    <w:rPr>
      <w:i/>
      <w:iCs/>
    </w:rPr>
  </w:style>
  <w:style w:type="character" w:customStyle="1" w:styleId="Kehatekst-EntecStandardChar">
    <w:name w:val="Kehatekst - Entec Standard Char"/>
    <w:rPr>
      <w:sz w:val="24"/>
      <w:lang w:val="et-EE" w:eastAsia="en-US" w:bidi="ar-SA"/>
    </w:rPr>
  </w:style>
  <w:style w:type="character" w:styleId="PageNumber">
    <w:name w:val="page number"/>
    <w:basedOn w:val="DefaultParagraphFont"/>
    <w:semiHidden/>
  </w:style>
  <w:style w:type="paragraph" w:customStyle="1" w:styleId="Normaallaad11">
    <w:name w:val="Normaallaad + 11"/>
    <w:aliases w:val="5 pt,Sinine,Enne  0,7 p,Pärast:  0 + 11,P...,Pärast:  0,Normaallaad + Enne  0,5 p"/>
    <w:basedOn w:val="Normal"/>
    <w:link w:val="Normaallaad11Mrk"/>
    <w:pPr>
      <w:spacing w:before="10" w:after="10"/>
      <w:jc w:val="left"/>
    </w:pPr>
    <w:rPr>
      <w:sz w:val="22"/>
      <w:szCs w:val="22"/>
      <w:lang w:eastAsia="en-US"/>
    </w:rPr>
  </w:style>
  <w:style w:type="character" w:customStyle="1" w:styleId="Normaallaad11Mrk">
    <w:name w:val="Normaallaad + 11 Märk"/>
    <w:aliases w:val="5 pt Märk,Sinine Märk,Enne  0 Märk,7 p Märk,Pärast:  0 + 11 Märk,P... Märk"/>
    <w:link w:val="Normaallaad11"/>
    <w:rsid w:val="009C4276"/>
    <w:rPr>
      <w:sz w:val="22"/>
      <w:szCs w:val="22"/>
      <w:lang w:val="et-EE" w:eastAsia="en-US" w:bidi="ar-SA"/>
    </w:rPr>
  </w:style>
  <w:style w:type="character" w:styleId="Strong">
    <w:name w:val="Strong"/>
    <w:uiPriority w:val="22"/>
    <w:qFormat/>
    <w:rPr>
      <w:b/>
      <w:bCs/>
    </w:rPr>
  </w:style>
  <w:style w:type="paragraph" w:customStyle="1" w:styleId="11Pealkiri2">
    <w:name w:val="1.1 Pealkiri 2"/>
    <w:basedOn w:val="Heading2"/>
    <w:next w:val="Heading2"/>
  </w:style>
  <w:style w:type="character" w:customStyle="1" w:styleId="LoendijtkMrk">
    <w:name w:val="Loendijätk Märk"/>
    <w:rPr>
      <w:sz w:val="24"/>
      <w:szCs w:val="24"/>
      <w:lang w:val="et-EE" w:eastAsia="et-EE" w:bidi="ar-SA"/>
    </w:rPr>
  </w:style>
  <w:style w:type="paragraph" w:customStyle="1" w:styleId="XXu">
    <w:name w:val="X.X.u"/>
    <w:basedOn w:val="Normal"/>
    <w:rsid w:val="00267500"/>
    <w:pPr>
      <w:keepNext/>
      <w:numPr>
        <w:ilvl w:val="1"/>
        <w:numId w:val="13"/>
      </w:numPr>
      <w:suppressAutoHyphens/>
      <w:autoSpaceDE w:val="0"/>
      <w:spacing w:before="480" w:after="240" w:line="240" w:lineRule="auto"/>
      <w:outlineLvl w:val="1"/>
    </w:pPr>
    <w:rPr>
      <w:rFonts w:ascii="Times New Roman Bold" w:hAnsi="Times New Roman Bold" w:cs="Arial"/>
      <w:b/>
      <w:szCs w:val="20"/>
      <w:lang w:eastAsia="ar-SA"/>
    </w:rPr>
  </w:style>
  <w:style w:type="paragraph" w:customStyle="1" w:styleId="XXX">
    <w:name w:val="X.X.X."/>
    <w:basedOn w:val="Normal"/>
    <w:rsid w:val="00267500"/>
    <w:pPr>
      <w:keepNext/>
      <w:numPr>
        <w:ilvl w:val="2"/>
        <w:numId w:val="13"/>
      </w:numPr>
      <w:suppressAutoHyphens/>
      <w:autoSpaceDE w:val="0"/>
      <w:spacing w:before="240" w:line="240" w:lineRule="auto"/>
      <w:outlineLvl w:val="2"/>
    </w:pPr>
    <w:rPr>
      <w:rFonts w:ascii="Times New Roman Bold" w:hAnsi="Times New Roman Bold" w:cs="Arial"/>
      <w:b/>
      <w:szCs w:val="20"/>
      <w:lang w:eastAsia="ar-SA"/>
    </w:rPr>
  </w:style>
  <w:style w:type="paragraph" w:customStyle="1" w:styleId="X">
    <w:name w:val="X."/>
    <w:rsid w:val="00267500"/>
    <w:pPr>
      <w:keepNext/>
      <w:numPr>
        <w:numId w:val="13"/>
      </w:numPr>
      <w:spacing w:before="720"/>
      <w:jc w:val="center"/>
      <w:outlineLvl w:val="0"/>
    </w:pPr>
    <w:rPr>
      <w:rFonts w:ascii="Times New Roman Bold" w:hAnsi="Times New Roman Bold"/>
      <w:b/>
      <w:sz w:val="24"/>
      <w:lang w:eastAsia="en-US"/>
    </w:rPr>
  </w:style>
  <w:style w:type="paragraph" w:styleId="NoSpacing">
    <w:name w:val="No Spacing"/>
    <w:qFormat/>
    <w:rsid w:val="00267500"/>
    <w:rPr>
      <w:rFonts w:ascii="Calibri" w:eastAsia="Calibri" w:hAnsi="Calibri"/>
      <w:sz w:val="22"/>
      <w:szCs w:val="22"/>
      <w:lang w:eastAsia="en-US"/>
    </w:rPr>
  </w:style>
  <w:style w:type="paragraph" w:customStyle="1" w:styleId="Caption1">
    <w:name w:val="Caption1"/>
    <w:basedOn w:val="Normal"/>
    <w:rsid w:val="00AF7B4C"/>
    <w:pPr>
      <w:suppressLineNumbers/>
      <w:suppressAutoHyphens/>
      <w:autoSpaceDE w:val="0"/>
      <w:spacing w:before="120" w:line="240" w:lineRule="auto"/>
    </w:pPr>
    <w:rPr>
      <w:rFonts w:cs="Lucida Sans Unicode"/>
      <w:i/>
      <w:iCs/>
      <w:sz w:val="20"/>
      <w:szCs w:val="20"/>
      <w:lang w:eastAsia="ar-SA"/>
    </w:rPr>
  </w:style>
  <w:style w:type="paragraph" w:customStyle="1" w:styleId="Heading">
    <w:name w:val="Heading"/>
    <w:basedOn w:val="Normal"/>
    <w:next w:val="BodyText"/>
    <w:rsid w:val="00AF7B4C"/>
    <w:pPr>
      <w:keepNext/>
      <w:suppressAutoHyphens/>
      <w:autoSpaceDE w:val="0"/>
      <w:spacing w:before="240" w:line="240" w:lineRule="auto"/>
    </w:pPr>
    <w:rPr>
      <w:rFonts w:ascii="Arial" w:eastAsia="Lucida Sans Unicode" w:hAnsi="Arial" w:cs="Lucida Sans Unicode"/>
      <w:sz w:val="28"/>
      <w:szCs w:val="28"/>
      <w:lang w:eastAsia="ar-SA"/>
    </w:rPr>
  </w:style>
  <w:style w:type="paragraph" w:customStyle="1" w:styleId="Default">
    <w:name w:val="Default"/>
    <w:rsid w:val="00AF7B4C"/>
    <w:pPr>
      <w:autoSpaceDE w:val="0"/>
      <w:autoSpaceDN w:val="0"/>
      <w:adjustRightInd w:val="0"/>
    </w:pPr>
    <w:rPr>
      <w:rFonts w:ascii="Arial" w:hAnsi="Arial" w:cs="Arial"/>
      <w:lang w:val="en-US" w:eastAsia="en-US"/>
    </w:rPr>
  </w:style>
  <w:style w:type="paragraph" w:customStyle="1" w:styleId="wfxRecipient">
    <w:name w:val="wfxRecipient"/>
    <w:basedOn w:val="Normal"/>
    <w:rsid w:val="00AF7B4C"/>
    <w:pPr>
      <w:spacing w:line="240" w:lineRule="auto"/>
      <w:jc w:val="left"/>
    </w:pPr>
    <w:rPr>
      <w:szCs w:val="20"/>
      <w:lang w:eastAsia="en-US"/>
    </w:rPr>
  </w:style>
  <w:style w:type="paragraph" w:styleId="ListParagraph">
    <w:name w:val="List Paragraph"/>
    <w:basedOn w:val="Normal"/>
    <w:uiPriority w:val="34"/>
    <w:qFormat/>
    <w:rsid w:val="008D5629"/>
    <w:pPr>
      <w:spacing w:after="0"/>
      <w:ind w:left="425" w:hanging="425"/>
    </w:pPr>
    <w:rPr>
      <w:rFonts w:cs="Arial"/>
      <w:szCs w:val="20"/>
      <w:lang w:eastAsia="ar-SA"/>
    </w:rPr>
  </w:style>
  <w:style w:type="character" w:customStyle="1" w:styleId="text12px">
    <w:name w:val="text12px"/>
    <w:basedOn w:val="DefaultParagraphFont"/>
    <w:rsid w:val="00AF7B4C"/>
  </w:style>
  <w:style w:type="paragraph" w:customStyle="1" w:styleId="LaadAllakriipsutusReatihedushekordne">
    <w:name w:val="Laad Allakriipsutus Reatihedus  ühekordne"/>
    <w:basedOn w:val="Normal"/>
    <w:rsid w:val="0014378D"/>
    <w:rPr>
      <w:szCs w:val="20"/>
      <w:u w:val="single"/>
    </w:rPr>
  </w:style>
  <w:style w:type="paragraph" w:customStyle="1" w:styleId="LaadKehatekst">
    <w:name w:val="Laad Kehatekst"/>
    <w:aliases w:val="Märk + Reatihedus  ühekordne"/>
    <w:basedOn w:val="BodyText"/>
    <w:rsid w:val="00144740"/>
    <w:pPr>
      <w:spacing w:line="240" w:lineRule="auto"/>
      <w:contextualSpacing/>
    </w:pPr>
    <w:rPr>
      <w:szCs w:val="20"/>
    </w:rPr>
  </w:style>
  <w:style w:type="paragraph" w:customStyle="1" w:styleId="BodyText21">
    <w:name w:val="Body Text 21"/>
    <w:basedOn w:val="Normal"/>
    <w:rsid w:val="009957B0"/>
    <w:pPr>
      <w:overflowPunct w:val="0"/>
      <w:autoSpaceDE w:val="0"/>
      <w:autoSpaceDN w:val="0"/>
      <w:adjustRightInd w:val="0"/>
      <w:spacing w:after="0" w:line="240" w:lineRule="auto"/>
      <w:ind w:firstLine="397"/>
      <w:textAlignment w:val="baseline"/>
    </w:pPr>
    <w:rPr>
      <w:szCs w:val="20"/>
    </w:rPr>
  </w:style>
  <w:style w:type="paragraph" w:styleId="BalloonText">
    <w:name w:val="Balloon Text"/>
    <w:basedOn w:val="Normal"/>
    <w:link w:val="BalloonTextChar"/>
    <w:uiPriority w:val="99"/>
    <w:semiHidden/>
    <w:unhideWhenUsed/>
    <w:rsid w:val="00ED16A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D16A4"/>
    <w:rPr>
      <w:rFonts w:ascii="Segoe UI" w:hAnsi="Segoe UI" w:cs="Segoe UI"/>
      <w:sz w:val="18"/>
      <w:szCs w:val="18"/>
    </w:rPr>
  </w:style>
  <w:style w:type="character" w:styleId="CommentReference">
    <w:name w:val="annotation reference"/>
    <w:uiPriority w:val="99"/>
    <w:semiHidden/>
    <w:unhideWhenUsed/>
    <w:rsid w:val="00752A2A"/>
    <w:rPr>
      <w:sz w:val="16"/>
      <w:szCs w:val="16"/>
    </w:rPr>
  </w:style>
  <w:style w:type="paragraph" w:styleId="CommentSubject">
    <w:name w:val="annotation subject"/>
    <w:basedOn w:val="CommentText"/>
    <w:next w:val="CommentText"/>
    <w:link w:val="CommentSubjectChar"/>
    <w:uiPriority w:val="99"/>
    <w:semiHidden/>
    <w:unhideWhenUsed/>
    <w:rsid w:val="00752A2A"/>
    <w:rPr>
      <w:b/>
      <w:bCs/>
    </w:rPr>
  </w:style>
  <w:style w:type="character" w:customStyle="1" w:styleId="CommentSubjectChar">
    <w:name w:val="Comment Subject Char"/>
    <w:link w:val="CommentSubject"/>
    <w:uiPriority w:val="99"/>
    <w:semiHidden/>
    <w:rsid w:val="00752A2A"/>
    <w:rPr>
      <w:b/>
      <w:bCs/>
    </w:rPr>
  </w:style>
  <w:style w:type="paragraph" w:styleId="Revision">
    <w:name w:val="Revision"/>
    <w:hidden/>
    <w:uiPriority w:val="99"/>
    <w:semiHidden/>
    <w:rsid w:val="00CD0AEF"/>
    <w:rPr>
      <w:sz w:val="24"/>
      <w:szCs w:val="24"/>
    </w:rPr>
  </w:style>
  <w:style w:type="paragraph" w:customStyle="1" w:styleId="Normal2">
    <w:name w:val="Normal_2"/>
    <w:basedOn w:val="Normal"/>
    <w:link w:val="Normal2Char"/>
    <w:rsid w:val="005364F2"/>
    <w:pPr>
      <w:jc w:val="center"/>
    </w:pPr>
    <w:rPr>
      <w:b/>
    </w:rPr>
  </w:style>
  <w:style w:type="character" w:customStyle="1" w:styleId="Normal2Char">
    <w:name w:val="Normal_2 Char"/>
    <w:link w:val="Normal2"/>
    <w:rsid w:val="005364F2"/>
    <w:rPr>
      <w:b/>
      <w:sz w:val="24"/>
      <w:szCs w:val="24"/>
    </w:rPr>
  </w:style>
  <w:style w:type="paragraph" w:customStyle="1" w:styleId="Normal20">
    <w:name w:val="Normal 2"/>
    <w:basedOn w:val="Normal"/>
    <w:link w:val="Normal2Char0"/>
    <w:qFormat/>
    <w:rsid w:val="008E7182"/>
    <w:pPr>
      <w:spacing w:after="0" w:line="240" w:lineRule="auto"/>
      <w:jc w:val="center"/>
    </w:pPr>
  </w:style>
  <w:style w:type="character" w:customStyle="1" w:styleId="Normal2Char0">
    <w:name w:val="Normal 2 Char"/>
    <w:link w:val="Normal20"/>
    <w:rsid w:val="008E7182"/>
    <w:rPr>
      <w:sz w:val="24"/>
      <w:szCs w:val="24"/>
    </w:rPr>
  </w:style>
  <w:style w:type="character" w:customStyle="1" w:styleId="fontstyle01">
    <w:name w:val="fontstyle01"/>
    <w:rsid w:val="00617369"/>
    <w:rPr>
      <w:rFonts w:ascii="TimesNewRomanPSMT" w:hAnsi="TimesNewRomanPSMT" w:hint="default"/>
      <w:b w:val="0"/>
      <w:bCs w:val="0"/>
      <w:i w:val="0"/>
      <w:iCs w:val="0"/>
      <w:color w:val="000000"/>
      <w:sz w:val="28"/>
      <w:szCs w:val="28"/>
    </w:rPr>
  </w:style>
  <w:style w:type="character" w:customStyle="1" w:styleId="fontstyle21">
    <w:name w:val="fontstyle21"/>
    <w:rsid w:val="00617369"/>
    <w:rPr>
      <w:rFonts w:ascii="TimesNewRomanPS-BoldMT" w:hAnsi="TimesNewRomanPS-BoldMT" w:hint="default"/>
      <w:b/>
      <w:bCs/>
      <w:i w:val="0"/>
      <w:iCs w:val="0"/>
      <w:color w:val="000000"/>
      <w:sz w:val="28"/>
      <w:szCs w:val="28"/>
    </w:rPr>
  </w:style>
  <w:style w:type="paragraph" w:customStyle="1" w:styleId="Normaltabel">
    <w:name w:val="Normal_tabel"/>
    <w:basedOn w:val="Normal"/>
    <w:link w:val="NormaltabelChar"/>
    <w:qFormat/>
    <w:rsid w:val="006903E3"/>
    <w:pPr>
      <w:spacing w:after="0" w:line="240" w:lineRule="auto"/>
      <w:jc w:val="center"/>
    </w:pPr>
  </w:style>
  <w:style w:type="character" w:customStyle="1" w:styleId="NormaltabelChar">
    <w:name w:val="Normal_tabel Char"/>
    <w:link w:val="Normaltabel"/>
    <w:rsid w:val="006903E3"/>
    <w:rPr>
      <w:sz w:val="24"/>
      <w:szCs w:val="24"/>
    </w:rPr>
  </w:style>
  <w:style w:type="table" w:styleId="TableGrid">
    <w:name w:val="Table Grid"/>
    <w:basedOn w:val="TableNormal"/>
    <w:uiPriority w:val="59"/>
    <w:rsid w:val="00434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3472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BookTitle">
    <w:name w:val="Book Title"/>
    <w:basedOn w:val="DefaultParagraphFont"/>
    <w:uiPriority w:val="33"/>
    <w:qFormat/>
    <w:rsid w:val="00F60ED2"/>
    <w:rPr>
      <w:b/>
      <w:bCs/>
      <w:i/>
      <w:iCs/>
      <w:spacing w:val="5"/>
    </w:rPr>
  </w:style>
  <w:style w:type="character" w:styleId="IntenseReference">
    <w:name w:val="Intense Reference"/>
    <w:basedOn w:val="DefaultParagraphFont"/>
    <w:uiPriority w:val="32"/>
    <w:qFormat/>
    <w:rsid w:val="00F60ED2"/>
    <w:rPr>
      <w:b/>
      <w:bCs/>
      <w:smallCaps/>
      <w:color w:val="4472C4" w:themeColor="accent1"/>
      <w:spacing w:val="5"/>
    </w:rPr>
  </w:style>
  <w:style w:type="character" w:styleId="SubtleReference">
    <w:name w:val="Subtle Reference"/>
    <w:basedOn w:val="DefaultParagraphFont"/>
    <w:uiPriority w:val="31"/>
    <w:qFormat/>
    <w:rsid w:val="00F60ED2"/>
    <w:rPr>
      <w:smallCaps/>
      <w:color w:val="5A5A5A" w:themeColor="text1" w:themeTint="A5"/>
    </w:rPr>
  </w:style>
  <w:style w:type="paragraph" w:styleId="IntenseQuote">
    <w:name w:val="Intense Quote"/>
    <w:basedOn w:val="Normal"/>
    <w:next w:val="Normal"/>
    <w:link w:val="IntenseQuoteChar"/>
    <w:uiPriority w:val="30"/>
    <w:qFormat/>
    <w:rsid w:val="00F60ED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60ED2"/>
    <w:rPr>
      <w:i/>
      <w:iCs/>
      <w:color w:val="4472C4" w:themeColor="accent1"/>
      <w:sz w:val="24"/>
      <w:szCs w:val="24"/>
    </w:rPr>
  </w:style>
  <w:style w:type="paragraph" w:styleId="Quote">
    <w:name w:val="Quote"/>
    <w:basedOn w:val="Normal"/>
    <w:next w:val="Normal"/>
    <w:link w:val="QuoteChar"/>
    <w:uiPriority w:val="29"/>
    <w:qFormat/>
    <w:rsid w:val="00F60ED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60ED2"/>
    <w:rPr>
      <w:i/>
      <w:iCs/>
      <w:color w:val="404040" w:themeColor="text1" w:themeTint="BF"/>
      <w:sz w:val="24"/>
      <w:szCs w:val="24"/>
    </w:rPr>
  </w:style>
  <w:style w:type="character" w:customStyle="1" w:styleId="UnresolvedMention1">
    <w:name w:val="Unresolved Mention1"/>
    <w:basedOn w:val="DefaultParagraphFont"/>
    <w:uiPriority w:val="99"/>
    <w:semiHidden/>
    <w:unhideWhenUsed/>
    <w:rsid w:val="00D53A70"/>
    <w:rPr>
      <w:color w:val="605E5C"/>
      <w:shd w:val="clear" w:color="auto" w:fill="E1DFDD"/>
    </w:rPr>
  </w:style>
  <w:style w:type="table" w:customStyle="1" w:styleId="Tabelroheline">
    <w:name w:val="Tabel_roheline"/>
    <w:basedOn w:val="TableNormal"/>
    <w:uiPriority w:val="99"/>
    <w:qFormat/>
    <w:rsid w:val="006703C9"/>
    <w:rPr>
      <w:rFonts w:ascii="Arial" w:eastAsiaTheme="minorEastAsia" w:hAnsi="Arial" w:cstheme="minorBidi"/>
      <w:sz w:val="16"/>
      <w:lang w:val="en-GB" w:eastAsia="en-GB"/>
    </w:rPr>
    <w:tblPr>
      <w:tblStyleRowBandSize w:val="1"/>
      <w:tblStyleColBandSize w:val="1"/>
      <w:tblBorders>
        <w:insideH w:val="single" w:sz="2" w:space="0" w:color="A6A6A6" w:themeColor="background1" w:themeShade="A6"/>
        <w:insideV w:val="single" w:sz="2" w:space="0" w:color="A6A6A6" w:themeColor="background1" w:themeShade="A6"/>
      </w:tblBorders>
      <w:tblCellMar>
        <w:top w:w="28" w:type="dxa"/>
        <w:left w:w="28" w:type="dxa"/>
        <w:bottom w:w="28" w:type="dxa"/>
        <w:right w:w="28" w:type="dxa"/>
      </w:tblCellMar>
    </w:tblPr>
    <w:tcPr>
      <w:shd w:val="clear" w:color="auto" w:fill="007360"/>
      <w:tcMar>
        <w:top w:w="0" w:type="dxa"/>
        <w:left w:w="113" w:type="dxa"/>
        <w:bottom w:w="0" w:type="dxa"/>
        <w:right w:w="113" w:type="dxa"/>
      </w:tcMar>
      <w:vAlign w:val="center"/>
    </w:tcPr>
    <w:tblStylePr w:type="firstRow">
      <w:pPr>
        <w:spacing w:before="0" w:after="0" w:line="240" w:lineRule="auto"/>
      </w:pPr>
      <w:rPr>
        <w:rFonts w:ascii="Arial" w:hAnsi="Arial"/>
        <w:b/>
        <w:bCs/>
        <w:color w:val="FFFFFF" w:themeColor="background1"/>
        <w:sz w:val="16"/>
      </w:rPr>
      <w:tblPr/>
      <w:tcPr>
        <w:shd w:val="clear" w:color="auto" w:fill="007360"/>
      </w:tcPr>
    </w:tblStylePr>
    <w:tblStylePr w:type="lastRow">
      <w:pPr>
        <w:spacing w:before="0" w:after="0" w:line="240" w:lineRule="auto"/>
      </w:pPr>
      <w:rPr>
        <w:b w:val="0"/>
        <w:bCs/>
      </w:rPr>
      <w:tblPr/>
      <w:tcPr>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cBorders>
        <w:shd w:val="clear" w:color="auto" w:fill="auto"/>
      </w:tcPr>
    </w:tblStylePr>
    <w:tblStylePr w:type="firstCol">
      <w:rPr>
        <w:b w:val="0"/>
        <w:bCs/>
      </w:rPr>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tblStylePr w:type="lastCol">
      <w:rPr>
        <w:b w:val="0"/>
        <w:bCs/>
      </w:rPr>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tblStylePr w:type="band1Vert">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tblStylePr w:type="band2Vert">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tblStylePr w:type="band1Horz">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tblStylePr w:type="band2Horz">
      <w:tblPr/>
      <w:tcPr>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cBorders>
        <w:shd w:val="clear" w:color="auto" w:fill="auto"/>
      </w:tcPr>
    </w:tblStylePr>
  </w:style>
  <w:style w:type="paragraph" w:customStyle="1" w:styleId="TekstTabel">
    <w:name w:val="Tekst_Tabel"/>
    <w:basedOn w:val="Normal"/>
    <w:link w:val="TekstTabelChar"/>
    <w:qFormat/>
    <w:rsid w:val="006703C9"/>
    <w:pPr>
      <w:spacing w:before="120" w:line="240" w:lineRule="auto"/>
      <w:jc w:val="left"/>
    </w:pPr>
    <w:rPr>
      <w:rFonts w:ascii="Verdana" w:hAnsi="Verdana"/>
      <w:sz w:val="16"/>
      <w:szCs w:val="16"/>
    </w:rPr>
  </w:style>
  <w:style w:type="character" w:customStyle="1" w:styleId="TekstTabelChar">
    <w:name w:val="Tekst_Tabel Char"/>
    <w:basedOn w:val="DefaultParagraphFont"/>
    <w:link w:val="TekstTabel"/>
    <w:rsid w:val="006703C9"/>
    <w:rPr>
      <w:rFonts w:ascii="Verdana" w:hAnsi="Verdana"/>
      <w:sz w:val="16"/>
      <w:szCs w:val="16"/>
    </w:rPr>
  </w:style>
  <w:style w:type="paragraph" w:customStyle="1" w:styleId="TEKST">
    <w:name w:val="TEKST"/>
    <w:basedOn w:val="Normal"/>
    <w:link w:val="TEKSTChar"/>
    <w:qFormat/>
    <w:rsid w:val="006703C9"/>
    <w:pPr>
      <w:spacing w:before="100" w:beforeAutospacing="1" w:after="100" w:afterAutospacing="1" w:line="240" w:lineRule="atLeast"/>
    </w:pPr>
    <w:rPr>
      <w:rFonts w:ascii="Arial" w:eastAsiaTheme="minorEastAsia" w:hAnsi="Arial" w:cstheme="minorBidi"/>
      <w:spacing w:val="10"/>
      <w:sz w:val="20"/>
      <w:szCs w:val="28"/>
    </w:rPr>
  </w:style>
  <w:style w:type="character" w:customStyle="1" w:styleId="TEKSTChar">
    <w:name w:val="TEKST Char"/>
    <w:basedOn w:val="DefaultParagraphFont"/>
    <w:link w:val="TEKST"/>
    <w:rsid w:val="006703C9"/>
    <w:rPr>
      <w:rFonts w:ascii="Arial" w:eastAsiaTheme="minorEastAsia" w:hAnsi="Arial" w:cstheme="minorBidi"/>
      <w:spacing w:val="10"/>
      <w:szCs w:val="28"/>
    </w:rPr>
  </w:style>
  <w:style w:type="character" w:styleId="FootnoteReference">
    <w:name w:val="footnote reference"/>
    <w:semiHidden/>
    <w:rsid w:val="00427F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5316">
      <w:bodyDiv w:val="1"/>
      <w:marLeft w:val="0"/>
      <w:marRight w:val="0"/>
      <w:marTop w:val="0"/>
      <w:marBottom w:val="0"/>
      <w:divBdr>
        <w:top w:val="none" w:sz="0" w:space="0" w:color="auto"/>
        <w:left w:val="none" w:sz="0" w:space="0" w:color="auto"/>
        <w:bottom w:val="none" w:sz="0" w:space="0" w:color="auto"/>
        <w:right w:val="none" w:sz="0" w:space="0" w:color="auto"/>
      </w:divBdr>
    </w:div>
    <w:div w:id="60687050">
      <w:bodyDiv w:val="1"/>
      <w:marLeft w:val="0"/>
      <w:marRight w:val="0"/>
      <w:marTop w:val="0"/>
      <w:marBottom w:val="0"/>
      <w:divBdr>
        <w:top w:val="none" w:sz="0" w:space="0" w:color="auto"/>
        <w:left w:val="none" w:sz="0" w:space="0" w:color="auto"/>
        <w:bottom w:val="none" w:sz="0" w:space="0" w:color="auto"/>
        <w:right w:val="none" w:sz="0" w:space="0" w:color="auto"/>
      </w:divBdr>
    </w:div>
    <w:div w:id="143087568">
      <w:bodyDiv w:val="1"/>
      <w:marLeft w:val="0"/>
      <w:marRight w:val="0"/>
      <w:marTop w:val="0"/>
      <w:marBottom w:val="0"/>
      <w:divBdr>
        <w:top w:val="none" w:sz="0" w:space="0" w:color="auto"/>
        <w:left w:val="none" w:sz="0" w:space="0" w:color="auto"/>
        <w:bottom w:val="none" w:sz="0" w:space="0" w:color="auto"/>
        <w:right w:val="none" w:sz="0" w:space="0" w:color="auto"/>
      </w:divBdr>
    </w:div>
    <w:div w:id="258024772">
      <w:bodyDiv w:val="1"/>
      <w:marLeft w:val="0"/>
      <w:marRight w:val="0"/>
      <w:marTop w:val="0"/>
      <w:marBottom w:val="0"/>
      <w:divBdr>
        <w:top w:val="none" w:sz="0" w:space="0" w:color="auto"/>
        <w:left w:val="none" w:sz="0" w:space="0" w:color="auto"/>
        <w:bottom w:val="none" w:sz="0" w:space="0" w:color="auto"/>
        <w:right w:val="none" w:sz="0" w:space="0" w:color="auto"/>
      </w:divBdr>
    </w:div>
    <w:div w:id="350834737">
      <w:bodyDiv w:val="1"/>
      <w:marLeft w:val="0"/>
      <w:marRight w:val="0"/>
      <w:marTop w:val="0"/>
      <w:marBottom w:val="0"/>
      <w:divBdr>
        <w:top w:val="none" w:sz="0" w:space="0" w:color="auto"/>
        <w:left w:val="none" w:sz="0" w:space="0" w:color="auto"/>
        <w:bottom w:val="none" w:sz="0" w:space="0" w:color="auto"/>
        <w:right w:val="none" w:sz="0" w:space="0" w:color="auto"/>
      </w:divBdr>
    </w:div>
    <w:div w:id="400518333">
      <w:bodyDiv w:val="1"/>
      <w:marLeft w:val="0"/>
      <w:marRight w:val="0"/>
      <w:marTop w:val="0"/>
      <w:marBottom w:val="0"/>
      <w:divBdr>
        <w:top w:val="none" w:sz="0" w:space="0" w:color="auto"/>
        <w:left w:val="none" w:sz="0" w:space="0" w:color="auto"/>
        <w:bottom w:val="none" w:sz="0" w:space="0" w:color="auto"/>
        <w:right w:val="none" w:sz="0" w:space="0" w:color="auto"/>
      </w:divBdr>
    </w:div>
    <w:div w:id="641740838">
      <w:bodyDiv w:val="1"/>
      <w:marLeft w:val="0"/>
      <w:marRight w:val="0"/>
      <w:marTop w:val="0"/>
      <w:marBottom w:val="0"/>
      <w:divBdr>
        <w:top w:val="none" w:sz="0" w:space="0" w:color="auto"/>
        <w:left w:val="none" w:sz="0" w:space="0" w:color="auto"/>
        <w:bottom w:val="none" w:sz="0" w:space="0" w:color="auto"/>
        <w:right w:val="none" w:sz="0" w:space="0" w:color="auto"/>
      </w:divBdr>
    </w:div>
    <w:div w:id="758453602">
      <w:bodyDiv w:val="1"/>
      <w:marLeft w:val="0"/>
      <w:marRight w:val="0"/>
      <w:marTop w:val="0"/>
      <w:marBottom w:val="0"/>
      <w:divBdr>
        <w:top w:val="none" w:sz="0" w:space="0" w:color="auto"/>
        <w:left w:val="none" w:sz="0" w:space="0" w:color="auto"/>
        <w:bottom w:val="none" w:sz="0" w:space="0" w:color="auto"/>
        <w:right w:val="none" w:sz="0" w:space="0" w:color="auto"/>
      </w:divBdr>
    </w:div>
    <w:div w:id="913590189">
      <w:bodyDiv w:val="1"/>
      <w:marLeft w:val="0"/>
      <w:marRight w:val="0"/>
      <w:marTop w:val="0"/>
      <w:marBottom w:val="0"/>
      <w:divBdr>
        <w:top w:val="none" w:sz="0" w:space="0" w:color="auto"/>
        <w:left w:val="none" w:sz="0" w:space="0" w:color="auto"/>
        <w:bottom w:val="none" w:sz="0" w:space="0" w:color="auto"/>
        <w:right w:val="none" w:sz="0" w:space="0" w:color="auto"/>
      </w:divBdr>
    </w:div>
    <w:div w:id="939291523">
      <w:bodyDiv w:val="1"/>
      <w:marLeft w:val="0"/>
      <w:marRight w:val="0"/>
      <w:marTop w:val="0"/>
      <w:marBottom w:val="0"/>
      <w:divBdr>
        <w:top w:val="none" w:sz="0" w:space="0" w:color="auto"/>
        <w:left w:val="none" w:sz="0" w:space="0" w:color="auto"/>
        <w:bottom w:val="none" w:sz="0" w:space="0" w:color="auto"/>
        <w:right w:val="none" w:sz="0" w:space="0" w:color="auto"/>
      </w:divBdr>
    </w:div>
    <w:div w:id="1009020741">
      <w:bodyDiv w:val="1"/>
      <w:marLeft w:val="0"/>
      <w:marRight w:val="0"/>
      <w:marTop w:val="0"/>
      <w:marBottom w:val="0"/>
      <w:divBdr>
        <w:top w:val="none" w:sz="0" w:space="0" w:color="auto"/>
        <w:left w:val="none" w:sz="0" w:space="0" w:color="auto"/>
        <w:bottom w:val="none" w:sz="0" w:space="0" w:color="auto"/>
        <w:right w:val="none" w:sz="0" w:space="0" w:color="auto"/>
      </w:divBdr>
    </w:div>
    <w:div w:id="1084692751">
      <w:bodyDiv w:val="1"/>
      <w:marLeft w:val="0"/>
      <w:marRight w:val="0"/>
      <w:marTop w:val="0"/>
      <w:marBottom w:val="0"/>
      <w:divBdr>
        <w:top w:val="none" w:sz="0" w:space="0" w:color="auto"/>
        <w:left w:val="none" w:sz="0" w:space="0" w:color="auto"/>
        <w:bottom w:val="none" w:sz="0" w:space="0" w:color="auto"/>
        <w:right w:val="none" w:sz="0" w:space="0" w:color="auto"/>
      </w:divBdr>
    </w:div>
    <w:div w:id="1105886200">
      <w:bodyDiv w:val="1"/>
      <w:marLeft w:val="0"/>
      <w:marRight w:val="0"/>
      <w:marTop w:val="0"/>
      <w:marBottom w:val="0"/>
      <w:divBdr>
        <w:top w:val="none" w:sz="0" w:space="0" w:color="auto"/>
        <w:left w:val="none" w:sz="0" w:space="0" w:color="auto"/>
        <w:bottom w:val="none" w:sz="0" w:space="0" w:color="auto"/>
        <w:right w:val="none" w:sz="0" w:space="0" w:color="auto"/>
      </w:divBdr>
    </w:div>
    <w:div w:id="1180312441">
      <w:bodyDiv w:val="1"/>
      <w:marLeft w:val="0"/>
      <w:marRight w:val="0"/>
      <w:marTop w:val="0"/>
      <w:marBottom w:val="0"/>
      <w:divBdr>
        <w:top w:val="none" w:sz="0" w:space="0" w:color="auto"/>
        <w:left w:val="none" w:sz="0" w:space="0" w:color="auto"/>
        <w:bottom w:val="none" w:sz="0" w:space="0" w:color="auto"/>
        <w:right w:val="none" w:sz="0" w:space="0" w:color="auto"/>
      </w:divBdr>
    </w:div>
    <w:div w:id="1194073222">
      <w:bodyDiv w:val="1"/>
      <w:marLeft w:val="0"/>
      <w:marRight w:val="0"/>
      <w:marTop w:val="0"/>
      <w:marBottom w:val="0"/>
      <w:divBdr>
        <w:top w:val="none" w:sz="0" w:space="0" w:color="auto"/>
        <w:left w:val="none" w:sz="0" w:space="0" w:color="auto"/>
        <w:bottom w:val="none" w:sz="0" w:space="0" w:color="auto"/>
        <w:right w:val="none" w:sz="0" w:space="0" w:color="auto"/>
      </w:divBdr>
    </w:div>
    <w:div w:id="1237128220">
      <w:bodyDiv w:val="1"/>
      <w:marLeft w:val="0"/>
      <w:marRight w:val="0"/>
      <w:marTop w:val="0"/>
      <w:marBottom w:val="0"/>
      <w:divBdr>
        <w:top w:val="none" w:sz="0" w:space="0" w:color="auto"/>
        <w:left w:val="none" w:sz="0" w:space="0" w:color="auto"/>
        <w:bottom w:val="none" w:sz="0" w:space="0" w:color="auto"/>
        <w:right w:val="none" w:sz="0" w:space="0" w:color="auto"/>
      </w:divBdr>
    </w:div>
    <w:div w:id="1623534543">
      <w:bodyDiv w:val="1"/>
      <w:marLeft w:val="0"/>
      <w:marRight w:val="0"/>
      <w:marTop w:val="0"/>
      <w:marBottom w:val="0"/>
      <w:divBdr>
        <w:top w:val="none" w:sz="0" w:space="0" w:color="auto"/>
        <w:left w:val="none" w:sz="0" w:space="0" w:color="auto"/>
        <w:bottom w:val="none" w:sz="0" w:space="0" w:color="auto"/>
        <w:right w:val="none" w:sz="0" w:space="0" w:color="auto"/>
      </w:divBdr>
    </w:div>
    <w:div w:id="1821383023">
      <w:bodyDiv w:val="1"/>
      <w:marLeft w:val="0"/>
      <w:marRight w:val="0"/>
      <w:marTop w:val="0"/>
      <w:marBottom w:val="0"/>
      <w:divBdr>
        <w:top w:val="none" w:sz="0" w:space="0" w:color="auto"/>
        <w:left w:val="none" w:sz="0" w:space="0" w:color="auto"/>
        <w:bottom w:val="none" w:sz="0" w:space="0" w:color="auto"/>
        <w:right w:val="none" w:sz="0" w:space="0" w:color="auto"/>
      </w:divBdr>
      <w:divsChild>
        <w:div w:id="1172991456">
          <w:marLeft w:val="0"/>
          <w:marRight w:val="0"/>
          <w:marTop w:val="0"/>
          <w:marBottom w:val="0"/>
          <w:divBdr>
            <w:top w:val="none" w:sz="0" w:space="0" w:color="auto"/>
            <w:left w:val="none" w:sz="0" w:space="0" w:color="auto"/>
            <w:bottom w:val="none" w:sz="0" w:space="0" w:color="auto"/>
            <w:right w:val="none" w:sz="0" w:space="0" w:color="auto"/>
          </w:divBdr>
        </w:div>
      </w:divsChild>
    </w:div>
    <w:div w:id="1889025545">
      <w:bodyDiv w:val="1"/>
      <w:marLeft w:val="0"/>
      <w:marRight w:val="0"/>
      <w:marTop w:val="0"/>
      <w:marBottom w:val="0"/>
      <w:divBdr>
        <w:top w:val="none" w:sz="0" w:space="0" w:color="auto"/>
        <w:left w:val="none" w:sz="0" w:space="0" w:color="auto"/>
        <w:bottom w:val="none" w:sz="0" w:space="0" w:color="auto"/>
        <w:right w:val="none" w:sz="0" w:space="0" w:color="auto"/>
      </w:divBdr>
    </w:div>
    <w:div w:id="1909146897">
      <w:bodyDiv w:val="1"/>
      <w:marLeft w:val="0"/>
      <w:marRight w:val="0"/>
      <w:marTop w:val="0"/>
      <w:marBottom w:val="0"/>
      <w:divBdr>
        <w:top w:val="none" w:sz="0" w:space="0" w:color="auto"/>
        <w:left w:val="none" w:sz="0" w:space="0" w:color="auto"/>
        <w:bottom w:val="none" w:sz="0" w:space="0" w:color="auto"/>
        <w:right w:val="none" w:sz="0" w:space="0" w:color="auto"/>
      </w:divBdr>
    </w:div>
    <w:div w:id="1984386882">
      <w:bodyDiv w:val="1"/>
      <w:marLeft w:val="0"/>
      <w:marRight w:val="0"/>
      <w:marTop w:val="0"/>
      <w:marBottom w:val="0"/>
      <w:divBdr>
        <w:top w:val="none" w:sz="0" w:space="0" w:color="auto"/>
        <w:left w:val="none" w:sz="0" w:space="0" w:color="auto"/>
        <w:bottom w:val="none" w:sz="0" w:space="0" w:color="auto"/>
        <w:right w:val="none" w:sz="0" w:space="0" w:color="auto"/>
      </w:divBdr>
    </w:div>
    <w:div w:id="1994524022">
      <w:bodyDiv w:val="1"/>
      <w:marLeft w:val="0"/>
      <w:marRight w:val="0"/>
      <w:marTop w:val="0"/>
      <w:marBottom w:val="0"/>
      <w:divBdr>
        <w:top w:val="none" w:sz="0" w:space="0" w:color="auto"/>
        <w:left w:val="none" w:sz="0" w:space="0" w:color="auto"/>
        <w:bottom w:val="none" w:sz="0" w:space="0" w:color="auto"/>
        <w:right w:val="none" w:sz="0" w:space="0" w:color="auto"/>
      </w:divBdr>
    </w:div>
    <w:div w:id="213748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oter" Target="footer1.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microsoft.com/office/2007/relationships/hdphoto" Target="media/hdphoto3.wdp"/><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numbering" Target="numbering.xml"/><Relationship Id="rId15" Type="http://schemas.openxmlformats.org/officeDocument/2006/relationships/hyperlink" Target="https://www.evs.ee/et/evs-867-2011+a1-2013"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2.wdp"/><Relationship Id="rId22" Type="http://schemas.microsoft.com/office/2007/relationships/hdphoto" Target="media/hdphoto4.wdp"/><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wmf"/></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8368C8DF89C94ABF7822F3B3E042C8" ma:contentTypeVersion="12" ma:contentTypeDescription="Create a new document." ma:contentTypeScope="" ma:versionID="c06e69bb34bfb633c6d35aac03b6d40d">
  <xsd:schema xmlns:xsd="http://www.w3.org/2001/XMLSchema" xmlns:xs="http://www.w3.org/2001/XMLSchema" xmlns:p="http://schemas.microsoft.com/office/2006/metadata/properties" xmlns:ns2="aeb2b80e-a5f2-494b-adf0-7893b2d364af" xmlns:ns3="f482e72f-aa55-4deb-a4ac-68b7077e71fb" targetNamespace="http://schemas.microsoft.com/office/2006/metadata/properties" ma:root="true" ma:fieldsID="2032c7fe3f05c580e2cc85ea30a46842" ns2:_="" ns3:_="">
    <xsd:import namespace="aeb2b80e-a5f2-494b-adf0-7893b2d364af"/>
    <xsd:import namespace="f482e72f-aa55-4deb-a4ac-68b7077e71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2b80e-a5f2-494b-adf0-7893b2d3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82e72f-aa55-4deb-a4ac-68b7077e71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B5817A-47F5-4892-94C0-45EF7E8837F0}">
  <ds:schemaRefs>
    <ds:schemaRef ds:uri="http://schemas.openxmlformats.org/officeDocument/2006/bibliography"/>
  </ds:schemaRefs>
</ds:datastoreItem>
</file>

<file path=customXml/itemProps2.xml><?xml version="1.0" encoding="utf-8"?>
<ds:datastoreItem xmlns:ds="http://schemas.openxmlformats.org/officeDocument/2006/customXml" ds:itemID="{19039FB0-F453-49C6-A1BB-F2DB3BED9DD6}"/>
</file>

<file path=customXml/itemProps3.xml><?xml version="1.0" encoding="utf-8"?>
<ds:datastoreItem xmlns:ds="http://schemas.openxmlformats.org/officeDocument/2006/customXml" ds:itemID="{A90BCF5C-911A-4B7B-A691-275FEC667BA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3BF318-F89F-46B1-9AA0-E5FB76AEA2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4028</Words>
  <Characters>23369</Characters>
  <Application>Microsoft Office Word</Application>
  <DocSecurity>0</DocSecurity>
  <Lines>194</Lines>
  <Paragraphs>54</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Ristmike variantide võrdlus:</vt:lpstr>
      <vt:lpstr>Ristmike variantide võrdlus:</vt:lpstr>
      <vt:lpstr>Ristmike variantide võrdlus:</vt:lpstr>
    </vt:vector>
  </TitlesOfParts>
  <Company>Reaalprojekt</Company>
  <LinksUpToDate>false</LinksUpToDate>
  <CharactersWithSpaces>27343</CharactersWithSpaces>
  <SharedDoc>false</SharedDoc>
  <HLinks>
    <vt:vector size="288" baseType="variant">
      <vt:variant>
        <vt:i4>5832788</vt:i4>
      </vt:variant>
      <vt:variant>
        <vt:i4>279</vt:i4>
      </vt:variant>
      <vt:variant>
        <vt:i4>0</vt:i4>
      </vt:variant>
      <vt:variant>
        <vt:i4>5</vt:i4>
      </vt:variant>
      <vt:variant>
        <vt:lpwstr>http://www.mnt.ee/index.php?id=12026</vt:lpwstr>
      </vt:variant>
      <vt:variant>
        <vt:lpwstr/>
      </vt:variant>
      <vt:variant>
        <vt:i4>1507381</vt:i4>
      </vt:variant>
      <vt:variant>
        <vt:i4>272</vt:i4>
      </vt:variant>
      <vt:variant>
        <vt:i4>0</vt:i4>
      </vt:variant>
      <vt:variant>
        <vt:i4>5</vt:i4>
      </vt:variant>
      <vt:variant>
        <vt:lpwstr/>
      </vt:variant>
      <vt:variant>
        <vt:lpwstr>_Toc528314959</vt:lpwstr>
      </vt:variant>
      <vt:variant>
        <vt:i4>1507381</vt:i4>
      </vt:variant>
      <vt:variant>
        <vt:i4>266</vt:i4>
      </vt:variant>
      <vt:variant>
        <vt:i4>0</vt:i4>
      </vt:variant>
      <vt:variant>
        <vt:i4>5</vt:i4>
      </vt:variant>
      <vt:variant>
        <vt:lpwstr/>
      </vt:variant>
      <vt:variant>
        <vt:lpwstr>_Toc528314958</vt:lpwstr>
      </vt:variant>
      <vt:variant>
        <vt:i4>1507381</vt:i4>
      </vt:variant>
      <vt:variant>
        <vt:i4>260</vt:i4>
      </vt:variant>
      <vt:variant>
        <vt:i4>0</vt:i4>
      </vt:variant>
      <vt:variant>
        <vt:i4>5</vt:i4>
      </vt:variant>
      <vt:variant>
        <vt:lpwstr/>
      </vt:variant>
      <vt:variant>
        <vt:lpwstr>_Toc528314957</vt:lpwstr>
      </vt:variant>
      <vt:variant>
        <vt:i4>1507381</vt:i4>
      </vt:variant>
      <vt:variant>
        <vt:i4>254</vt:i4>
      </vt:variant>
      <vt:variant>
        <vt:i4>0</vt:i4>
      </vt:variant>
      <vt:variant>
        <vt:i4>5</vt:i4>
      </vt:variant>
      <vt:variant>
        <vt:lpwstr/>
      </vt:variant>
      <vt:variant>
        <vt:lpwstr>_Toc528314956</vt:lpwstr>
      </vt:variant>
      <vt:variant>
        <vt:i4>1507381</vt:i4>
      </vt:variant>
      <vt:variant>
        <vt:i4>248</vt:i4>
      </vt:variant>
      <vt:variant>
        <vt:i4>0</vt:i4>
      </vt:variant>
      <vt:variant>
        <vt:i4>5</vt:i4>
      </vt:variant>
      <vt:variant>
        <vt:lpwstr/>
      </vt:variant>
      <vt:variant>
        <vt:lpwstr>_Toc528314955</vt:lpwstr>
      </vt:variant>
      <vt:variant>
        <vt:i4>1507381</vt:i4>
      </vt:variant>
      <vt:variant>
        <vt:i4>242</vt:i4>
      </vt:variant>
      <vt:variant>
        <vt:i4>0</vt:i4>
      </vt:variant>
      <vt:variant>
        <vt:i4>5</vt:i4>
      </vt:variant>
      <vt:variant>
        <vt:lpwstr/>
      </vt:variant>
      <vt:variant>
        <vt:lpwstr>_Toc528314954</vt:lpwstr>
      </vt:variant>
      <vt:variant>
        <vt:i4>1507381</vt:i4>
      </vt:variant>
      <vt:variant>
        <vt:i4>236</vt:i4>
      </vt:variant>
      <vt:variant>
        <vt:i4>0</vt:i4>
      </vt:variant>
      <vt:variant>
        <vt:i4>5</vt:i4>
      </vt:variant>
      <vt:variant>
        <vt:lpwstr/>
      </vt:variant>
      <vt:variant>
        <vt:lpwstr>_Toc528314953</vt:lpwstr>
      </vt:variant>
      <vt:variant>
        <vt:i4>1507381</vt:i4>
      </vt:variant>
      <vt:variant>
        <vt:i4>230</vt:i4>
      </vt:variant>
      <vt:variant>
        <vt:i4>0</vt:i4>
      </vt:variant>
      <vt:variant>
        <vt:i4>5</vt:i4>
      </vt:variant>
      <vt:variant>
        <vt:lpwstr/>
      </vt:variant>
      <vt:variant>
        <vt:lpwstr>_Toc528314952</vt:lpwstr>
      </vt:variant>
      <vt:variant>
        <vt:i4>1507381</vt:i4>
      </vt:variant>
      <vt:variant>
        <vt:i4>224</vt:i4>
      </vt:variant>
      <vt:variant>
        <vt:i4>0</vt:i4>
      </vt:variant>
      <vt:variant>
        <vt:i4>5</vt:i4>
      </vt:variant>
      <vt:variant>
        <vt:lpwstr/>
      </vt:variant>
      <vt:variant>
        <vt:lpwstr>_Toc528314951</vt:lpwstr>
      </vt:variant>
      <vt:variant>
        <vt:i4>1507381</vt:i4>
      </vt:variant>
      <vt:variant>
        <vt:i4>218</vt:i4>
      </vt:variant>
      <vt:variant>
        <vt:i4>0</vt:i4>
      </vt:variant>
      <vt:variant>
        <vt:i4>5</vt:i4>
      </vt:variant>
      <vt:variant>
        <vt:lpwstr/>
      </vt:variant>
      <vt:variant>
        <vt:lpwstr>_Toc528314950</vt:lpwstr>
      </vt:variant>
      <vt:variant>
        <vt:i4>1441845</vt:i4>
      </vt:variant>
      <vt:variant>
        <vt:i4>212</vt:i4>
      </vt:variant>
      <vt:variant>
        <vt:i4>0</vt:i4>
      </vt:variant>
      <vt:variant>
        <vt:i4>5</vt:i4>
      </vt:variant>
      <vt:variant>
        <vt:lpwstr/>
      </vt:variant>
      <vt:variant>
        <vt:lpwstr>_Toc528314949</vt:lpwstr>
      </vt:variant>
      <vt:variant>
        <vt:i4>1441845</vt:i4>
      </vt:variant>
      <vt:variant>
        <vt:i4>206</vt:i4>
      </vt:variant>
      <vt:variant>
        <vt:i4>0</vt:i4>
      </vt:variant>
      <vt:variant>
        <vt:i4>5</vt:i4>
      </vt:variant>
      <vt:variant>
        <vt:lpwstr/>
      </vt:variant>
      <vt:variant>
        <vt:lpwstr>_Toc528314948</vt:lpwstr>
      </vt:variant>
      <vt:variant>
        <vt:i4>1441845</vt:i4>
      </vt:variant>
      <vt:variant>
        <vt:i4>200</vt:i4>
      </vt:variant>
      <vt:variant>
        <vt:i4>0</vt:i4>
      </vt:variant>
      <vt:variant>
        <vt:i4>5</vt:i4>
      </vt:variant>
      <vt:variant>
        <vt:lpwstr/>
      </vt:variant>
      <vt:variant>
        <vt:lpwstr>_Toc528314947</vt:lpwstr>
      </vt:variant>
      <vt:variant>
        <vt:i4>1441845</vt:i4>
      </vt:variant>
      <vt:variant>
        <vt:i4>194</vt:i4>
      </vt:variant>
      <vt:variant>
        <vt:i4>0</vt:i4>
      </vt:variant>
      <vt:variant>
        <vt:i4>5</vt:i4>
      </vt:variant>
      <vt:variant>
        <vt:lpwstr/>
      </vt:variant>
      <vt:variant>
        <vt:lpwstr>_Toc528314946</vt:lpwstr>
      </vt:variant>
      <vt:variant>
        <vt:i4>1441845</vt:i4>
      </vt:variant>
      <vt:variant>
        <vt:i4>188</vt:i4>
      </vt:variant>
      <vt:variant>
        <vt:i4>0</vt:i4>
      </vt:variant>
      <vt:variant>
        <vt:i4>5</vt:i4>
      </vt:variant>
      <vt:variant>
        <vt:lpwstr/>
      </vt:variant>
      <vt:variant>
        <vt:lpwstr>_Toc528314945</vt:lpwstr>
      </vt:variant>
      <vt:variant>
        <vt:i4>1441845</vt:i4>
      </vt:variant>
      <vt:variant>
        <vt:i4>182</vt:i4>
      </vt:variant>
      <vt:variant>
        <vt:i4>0</vt:i4>
      </vt:variant>
      <vt:variant>
        <vt:i4>5</vt:i4>
      </vt:variant>
      <vt:variant>
        <vt:lpwstr/>
      </vt:variant>
      <vt:variant>
        <vt:lpwstr>_Toc528314944</vt:lpwstr>
      </vt:variant>
      <vt:variant>
        <vt:i4>1441845</vt:i4>
      </vt:variant>
      <vt:variant>
        <vt:i4>176</vt:i4>
      </vt:variant>
      <vt:variant>
        <vt:i4>0</vt:i4>
      </vt:variant>
      <vt:variant>
        <vt:i4>5</vt:i4>
      </vt:variant>
      <vt:variant>
        <vt:lpwstr/>
      </vt:variant>
      <vt:variant>
        <vt:lpwstr>_Toc528314943</vt:lpwstr>
      </vt:variant>
      <vt:variant>
        <vt:i4>1441845</vt:i4>
      </vt:variant>
      <vt:variant>
        <vt:i4>170</vt:i4>
      </vt:variant>
      <vt:variant>
        <vt:i4>0</vt:i4>
      </vt:variant>
      <vt:variant>
        <vt:i4>5</vt:i4>
      </vt:variant>
      <vt:variant>
        <vt:lpwstr/>
      </vt:variant>
      <vt:variant>
        <vt:lpwstr>_Toc528314942</vt:lpwstr>
      </vt:variant>
      <vt:variant>
        <vt:i4>1441845</vt:i4>
      </vt:variant>
      <vt:variant>
        <vt:i4>164</vt:i4>
      </vt:variant>
      <vt:variant>
        <vt:i4>0</vt:i4>
      </vt:variant>
      <vt:variant>
        <vt:i4>5</vt:i4>
      </vt:variant>
      <vt:variant>
        <vt:lpwstr/>
      </vt:variant>
      <vt:variant>
        <vt:lpwstr>_Toc528314941</vt:lpwstr>
      </vt:variant>
      <vt:variant>
        <vt:i4>1441845</vt:i4>
      </vt:variant>
      <vt:variant>
        <vt:i4>158</vt:i4>
      </vt:variant>
      <vt:variant>
        <vt:i4>0</vt:i4>
      </vt:variant>
      <vt:variant>
        <vt:i4>5</vt:i4>
      </vt:variant>
      <vt:variant>
        <vt:lpwstr/>
      </vt:variant>
      <vt:variant>
        <vt:lpwstr>_Toc528314940</vt:lpwstr>
      </vt:variant>
      <vt:variant>
        <vt:i4>1114165</vt:i4>
      </vt:variant>
      <vt:variant>
        <vt:i4>152</vt:i4>
      </vt:variant>
      <vt:variant>
        <vt:i4>0</vt:i4>
      </vt:variant>
      <vt:variant>
        <vt:i4>5</vt:i4>
      </vt:variant>
      <vt:variant>
        <vt:lpwstr/>
      </vt:variant>
      <vt:variant>
        <vt:lpwstr>_Toc528314939</vt:lpwstr>
      </vt:variant>
      <vt:variant>
        <vt:i4>1114165</vt:i4>
      </vt:variant>
      <vt:variant>
        <vt:i4>146</vt:i4>
      </vt:variant>
      <vt:variant>
        <vt:i4>0</vt:i4>
      </vt:variant>
      <vt:variant>
        <vt:i4>5</vt:i4>
      </vt:variant>
      <vt:variant>
        <vt:lpwstr/>
      </vt:variant>
      <vt:variant>
        <vt:lpwstr>_Toc528314938</vt:lpwstr>
      </vt:variant>
      <vt:variant>
        <vt:i4>1114165</vt:i4>
      </vt:variant>
      <vt:variant>
        <vt:i4>140</vt:i4>
      </vt:variant>
      <vt:variant>
        <vt:i4>0</vt:i4>
      </vt:variant>
      <vt:variant>
        <vt:i4>5</vt:i4>
      </vt:variant>
      <vt:variant>
        <vt:lpwstr/>
      </vt:variant>
      <vt:variant>
        <vt:lpwstr>_Toc528314937</vt:lpwstr>
      </vt:variant>
      <vt:variant>
        <vt:i4>1114165</vt:i4>
      </vt:variant>
      <vt:variant>
        <vt:i4>134</vt:i4>
      </vt:variant>
      <vt:variant>
        <vt:i4>0</vt:i4>
      </vt:variant>
      <vt:variant>
        <vt:i4>5</vt:i4>
      </vt:variant>
      <vt:variant>
        <vt:lpwstr/>
      </vt:variant>
      <vt:variant>
        <vt:lpwstr>_Toc528314936</vt:lpwstr>
      </vt:variant>
      <vt:variant>
        <vt:i4>1114165</vt:i4>
      </vt:variant>
      <vt:variant>
        <vt:i4>128</vt:i4>
      </vt:variant>
      <vt:variant>
        <vt:i4>0</vt:i4>
      </vt:variant>
      <vt:variant>
        <vt:i4>5</vt:i4>
      </vt:variant>
      <vt:variant>
        <vt:lpwstr/>
      </vt:variant>
      <vt:variant>
        <vt:lpwstr>_Toc528314935</vt:lpwstr>
      </vt:variant>
      <vt:variant>
        <vt:i4>1114165</vt:i4>
      </vt:variant>
      <vt:variant>
        <vt:i4>122</vt:i4>
      </vt:variant>
      <vt:variant>
        <vt:i4>0</vt:i4>
      </vt:variant>
      <vt:variant>
        <vt:i4>5</vt:i4>
      </vt:variant>
      <vt:variant>
        <vt:lpwstr/>
      </vt:variant>
      <vt:variant>
        <vt:lpwstr>_Toc528314934</vt:lpwstr>
      </vt:variant>
      <vt:variant>
        <vt:i4>1114165</vt:i4>
      </vt:variant>
      <vt:variant>
        <vt:i4>116</vt:i4>
      </vt:variant>
      <vt:variant>
        <vt:i4>0</vt:i4>
      </vt:variant>
      <vt:variant>
        <vt:i4>5</vt:i4>
      </vt:variant>
      <vt:variant>
        <vt:lpwstr/>
      </vt:variant>
      <vt:variant>
        <vt:lpwstr>_Toc528314933</vt:lpwstr>
      </vt:variant>
      <vt:variant>
        <vt:i4>1114165</vt:i4>
      </vt:variant>
      <vt:variant>
        <vt:i4>110</vt:i4>
      </vt:variant>
      <vt:variant>
        <vt:i4>0</vt:i4>
      </vt:variant>
      <vt:variant>
        <vt:i4>5</vt:i4>
      </vt:variant>
      <vt:variant>
        <vt:lpwstr/>
      </vt:variant>
      <vt:variant>
        <vt:lpwstr>_Toc528314932</vt:lpwstr>
      </vt:variant>
      <vt:variant>
        <vt:i4>1114165</vt:i4>
      </vt:variant>
      <vt:variant>
        <vt:i4>104</vt:i4>
      </vt:variant>
      <vt:variant>
        <vt:i4>0</vt:i4>
      </vt:variant>
      <vt:variant>
        <vt:i4>5</vt:i4>
      </vt:variant>
      <vt:variant>
        <vt:lpwstr/>
      </vt:variant>
      <vt:variant>
        <vt:lpwstr>_Toc528314931</vt:lpwstr>
      </vt:variant>
      <vt:variant>
        <vt:i4>1114165</vt:i4>
      </vt:variant>
      <vt:variant>
        <vt:i4>98</vt:i4>
      </vt:variant>
      <vt:variant>
        <vt:i4>0</vt:i4>
      </vt:variant>
      <vt:variant>
        <vt:i4>5</vt:i4>
      </vt:variant>
      <vt:variant>
        <vt:lpwstr/>
      </vt:variant>
      <vt:variant>
        <vt:lpwstr>_Toc528314930</vt:lpwstr>
      </vt:variant>
      <vt:variant>
        <vt:i4>1048629</vt:i4>
      </vt:variant>
      <vt:variant>
        <vt:i4>92</vt:i4>
      </vt:variant>
      <vt:variant>
        <vt:i4>0</vt:i4>
      </vt:variant>
      <vt:variant>
        <vt:i4>5</vt:i4>
      </vt:variant>
      <vt:variant>
        <vt:lpwstr/>
      </vt:variant>
      <vt:variant>
        <vt:lpwstr>_Toc528314929</vt:lpwstr>
      </vt:variant>
      <vt:variant>
        <vt:i4>1048629</vt:i4>
      </vt:variant>
      <vt:variant>
        <vt:i4>86</vt:i4>
      </vt:variant>
      <vt:variant>
        <vt:i4>0</vt:i4>
      </vt:variant>
      <vt:variant>
        <vt:i4>5</vt:i4>
      </vt:variant>
      <vt:variant>
        <vt:lpwstr/>
      </vt:variant>
      <vt:variant>
        <vt:lpwstr>_Toc528314928</vt:lpwstr>
      </vt:variant>
      <vt:variant>
        <vt:i4>1048629</vt:i4>
      </vt:variant>
      <vt:variant>
        <vt:i4>80</vt:i4>
      </vt:variant>
      <vt:variant>
        <vt:i4>0</vt:i4>
      </vt:variant>
      <vt:variant>
        <vt:i4>5</vt:i4>
      </vt:variant>
      <vt:variant>
        <vt:lpwstr/>
      </vt:variant>
      <vt:variant>
        <vt:lpwstr>_Toc528314927</vt:lpwstr>
      </vt:variant>
      <vt:variant>
        <vt:i4>1048629</vt:i4>
      </vt:variant>
      <vt:variant>
        <vt:i4>74</vt:i4>
      </vt:variant>
      <vt:variant>
        <vt:i4>0</vt:i4>
      </vt:variant>
      <vt:variant>
        <vt:i4>5</vt:i4>
      </vt:variant>
      <vt:variant>
        <vt:lpwstr/>
      </vt:variant>
      <vt:variant>
        <vt:lpwstr>_Toc528314926</vt:lpwstr>
      </vt:variant>
      <vt:variant>
        <vt:i4>1048629</vt:i4>
      </vt:variant>
      <vt:variant>
        <vt:i4>68</vt:i4>
      </vt:variant>
      <vt:variant>
        <vt:i4>0</vt:i4>
      </vt:variant>
      <vt:variant>
        <vt:i4>5</vt:i4>
      </vt:variant>
      <vt:variant>
        <vt:lpwstr/>
      </vt:variant>
      <vt:variant>
        <vt:lpwstr>_Toc528314925</vt:lpwstr>
      </vt:variant>
      <vt:variant>
        <vt:i4>1048629</vt:i4>
      </vt:variant>
      <vt:variant>
        <vt:i4>62</vt:i4>
      </vt:variant>
      <vt:variant>
        <vt:i4>0</vt:i4>
      </vt:variant>
      <vt:variant>
        <vt:i4>5</vt:i4>
      </vt:variant>
      <vt:variant>
        <vt:lpwstr/>
      </vt:variant>
      <vt:variant>
        <vt:lpwstr>_Toc528314924</vt:lpwstr>
      </vt:variant>
      <vt:variant>
        <vt:i4>1048629</vt:i4>
      </vt:variant>
      <vt:variant>
        <vt:i4>56</vt:i4>
      </vt:variant>
      <vt:variant>
        <vt:i4>0</vt:i4>
      </vt:variant>
      <vt:variant>
        <vt:i4>5</vt:i4>
      </vt:variant>
      <vt:variant>
        <vt:lpwstr/>
      </vt:variant>
      <vt:variant>
        <vt:lpwstr>_Toc528314923</vt:lpwstr>
      </vt:variant>
      <vt:variant>
        <vt:i4>1048629</vt:i4>
      </vt:variant>
      <vt:variant>
        <vt:i4>50</vt:i4>
      </vt:variant>
      <vt:variant>
        <vt:i4>0</vt:i4>
      </vt:variant>
      <vt:variant>
        <vt:i4>5</vt:i4>
      </vt:variant>
      <vt:variant>
        <vt:lpwstr/>
      </vt:variant>
      <vt:variant>
        <vt:lpwstr>_Toc528314922</vt:lpwstr>
      </vt:variant>
      <vt:variant>
        <vt:i4>1048629</vt:i4>
      </vt:variant>
      <vt:variant>
        <vt:i4>44</vt:i4>
      </vt:variant>
      <vt:variant>
        <vt:i4>0</vt:i4>
      </vt:variant>
      <vt:variant>
        <vt:i4>5</vt:i4>
      </vt:variant>
      <vt:variant>
        <vt:lpwstr/>
      </vt:variant>
      <vt:variant>
        <vt:lpwstr>_Toc528314921</vt:lpwstr>
      </vt:variant>
      <vt:variant>
        <vt:i4>1048629</vt:i4>
      </vt:variant>
      <vt:variant>
        <vt:i4>38</vt:i4>
      </vt:variant>
      <vt:variant>
        <vt:i4>0</vt:i4>
      </vt:variant>
      <vt:variant>
        <vt:i4>5</vt:i4>
      </vt:variant>
      <vt:variant>
        <vt:lpwstr/>
      </vt:variant>
      <vt:variant>
        <vt:lpwstr>_Toc528314920</vt:lpwstr>
      </vt:variant>
      <vt:variant>
        <vt:i4>1245237</vt:i4>
      </vt:variant>
      <vt:variant>
        <vt:i4>32</vt:i4>
      </vt:variant>
      <vt:variant>
        <vt:i4>0</vt:i4>
      </vt:variant>
      <vt:variant>
        <vt:i4>5</vt:i4>
      </vt:variant>
      <vt:variant>
        <vt:lpwstr/>
      </vt:variant>
      <vt:variant>
        <vt:lpwstr>_Toc528314919</vt:lpwstr>
      </vt:variant>
      <vt:variant>
        <vt:i4>1245237</vt:i4>
      </vt:variant>
      <vt:variant>
        <vt:i4>26</vt:i4>
      </vt:variant>
      <vt:variant>
        <vt:i4>0</vt:i4>
      </vt:variant>
      <vt:variant>
        <vt:i4>5</vt:i4>
      </vt:variant>
      <vt:variant>
        <vt:lpwstr/>
      </vt:variant>
      <vt:variant>
        <vt:lpwstr>_Toc528314918</vt:lpwstr>
      </vt:variant>
      <vt:variant>
        <vt:i4>1245237</vt:i4>
      </vt:variant>
      <vt:variant>
        <vt:i4>20</vt:i4>
      </vt:variant>
      <vt:variant>
        <vt:i4>0</vt:i4>
      </vt:variant>
      <vt:variant>
        <vt:i4>5</vt:i4>
      </vt:variant>
      <vt:variant>
        <vt:lpwstr/>
      </vt:variant>
      <vt:variant>
        <vt:lpwstr>_Toc528314917</vt:lpwstr>
      </vt:variant>
      <vt:variant>
        <vt:i4>1245237</vt:i4>
      </vt:variant>
      <vt:variant>
        <vt:i4>14</vt:i4>
      </vt:variant>
      <vt:variant>
        <vt:i4>0</vt:i4>
      </vt:variant>
      <vt:variant>
        <vt:i4>5</vt:i4>
      </vt:variant>
      <vt:variant>
        <vt:lpwstr/>
      </vt:variant>
      <vt:variant>
        <vt:lpwstr>_Toc528314916</vt:lpwstr>
      </vt:variant>
      <vt:variant>
        <vt:i4>1245237</vt:i4>
      </vt:variant>
      <vt:variant>
        <vt:i4>8</vt:i4>
      </vt:variant>
      <vt:variant>
        <vt:i4>0</vt:i4>
      </vt:variant>
      <vt:variant>
        <vt:i4>5</vt:i4>
      </vt:variant>
      <vt:variant>
        <vt:lpwstr/>
      </vt:variant>
      <vt:variant>
        <vt:lpwstr>_Toc528314915</vt:lpwstr>
      </vt:variant>
      <vt:variant>
        <vt:i4>4325481</vt:i4>
      </vt:variant>
      <vt:variant>
        <vt:i4>3</vt:i4>
      </vt:variant>
      <vt:variant>
        <vt:i4>0</vt:i4>
      </vt:variant>
      <vt:variant>
        <vt:i4>5</vt:i4>
      </vt:variant>
      <vt:variant>
        <vt:lpwstr>mailto:info@reaalprojekt.ee</vt:lpwstr>
      </vt:variant>
      <vt:variant>
        <vt:lpwstr/>
      </vt:variant>
      <vt:variant>
        <vt:i4>6160505</vt:i4>
      </vt:variant>
      <vt:variant>
        <vt:i4>0</vt:i4>
      </vt:variant>
      <vt:variant>
        <vt:i4>0</vt:i4>
      </vt:variant>
      <vt:variant>
        <vt:i4>5</vt:i4>
      </vt:variant>
      <vt:variant>
        <vt:lpwstr>mailto:vallavalitsus@tapa.ee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Ristmike variantide võrdlus:</dc:title>
  <dc:subject/>
  <dc:creator>G</dc:creator>
  <cp:keywords/>
  <cp:lastModifiedBy>Taavi Agasild</cp:lastModifiedBy>
  <cp:revision>2</cp:revision>
  <cp:lastPrinted>2020-02-14T20:56:00Z</cp:lastPrinted>
  <dcterms:created xsi:type="dcterms:W3CDTF">2020-12-30T13:51:00Z</dcterms:created>
  <dcterms:modified xsi:type="dcterms:W3CDTF">2020-12-30T13:51:00Z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0x010100078368C8DF89C94ABF7822F3B3E042C8</vt:lpwstr>
  </property>
</Properties>
</file>